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D4CB3" w14:textId="080AF3F2" w:rsidR="0097141E" w:rsidRPr="00F76BA0" w:rsidRDefault="0097141E" w:rsidP="0097141E">
      <w:pPr>
        <w:rPr>
          <w:rFonts w:ascii="Times New Roman" w:hAnsi="Times New Roman" w:cs="Times New Roman"/>
        </w:rPr>
      </w:pPr>
      <w:r w:rsidRPr="00F76BA0">
        <w:rPr>
          <w:rFonts w:ascii="Times New Roman" w:hAnsi="Times New Roman" w:cs="Times New Roman"/>
          <w:b/>
          <w:bCs/>
        </w:rPr>
        <w:t xml:space="preserve">Technical </w:t>
      </w:r>
      <w:r w:rsidR="00CC0179" w:rsidRPr="00F76BA0">
        <w:rPr>
          <w:rFonts w:ascii="Times New Roman" w:hAnsi="Times New Roman" w:cs="Times New Roman"/>
          <w:b/>
          <w:bCs/>
        </w:rPr>
        <w:t>d</w:t>
      </w:r>
      <w:r w:rsidRPr="00F76BA0">
        <w:rPr>
          <w:rFonts w:ascii="Times New Roman" w:hAnsi="Times New Roman" w:cs="Times New Roman"/>
          <w:b/>
          <w:bCs/>
        </w:rPr>
        <w:t xml:space="preserve">escription of the </w:t>
      </w:r>
      <w:r w:rsidR="00CC0179" w:rsidRPr="00F76BA0">
        <w:rPr>
          <w:rFonts w:ascii="Times New Roman" w:hAnsi="Times New Roman" w:cs="Times New Roman"/>
          <w:b/>
          <w:bCs/>
        </w:rPr>
        <w:t>s</w:t>
      </w:r>
      <w:r w:rsidRPr="00F76BA0">
        <w:rPr>
          <w:rFonts w:ascii="Times New Roman" w:hAnsi="Times New Roman" w:cs="Times New Roman"/>
          <w:b/>
          <w:bCs/>
        </w:rPr>
        <w:t xml:space="preserve">ubject of the </w:t>
      </w:r>
      <w:r w:rsidR="00CC0179" w:rsidRPr="00F76BA0">
        <w:rPr>
          <w:rFonts w:ascii="Times New Roman" w:hAnsi="Times New Roman" w:cs="Times New Roman"/>
          <w:b/>
          <w:bCs/>
        </w:rPr>
        <w:t>r</w:t>
      </w:r>
      <w:r w:rsidRPr="00F76BA0">
        <w:rPr>
          <w:rFonts w:ascii="Times New Roman" w:hAnsi="Times New Roman" w:cs="Times New Roman"/>
          <w:b/>
          <w:bCs/>
        </w:rPr>
        <w:t xml:space="preserve">esearch and </w:t>
      </w:r>
      <w:r w:rsidR="00CC0179" w:rsidRPr="00F76BA0">
        <w:rPr>
          <w:rFonts w:ascii="Times New Roman" w:hAnsi="Times New Roman" w:cs="Times New Roman"/>
          <w:b/>
          <w:bCs/>
        </w:rPr>
        <w:t>d</w:t>
      </w:r>
      <w:r w:rsidRPr="00F76BA0">
        <w:rPr>
          <w:rFonts w:ascii="Times New Roman" w:hAnsi="Times New Roman" w:cs="Times New Roman"/>
          <w:b/>
          <w:bCs/>
        </w:rPr>
        <w:t xml:space="preserve">evelopment </w:t>
      </w:r>
      <w:r w:rsidR="00CC0179" w:rsidRPr="00F76BA0">
        <w:rPr>
          <w:rFonts w:ascii="Times New Roman" w:hAnsi="Times New Roman" w:cs="Times New Roman"/>
          <w:b/>
          <w:bCs/>
        </w:rPr>
        <w:t>s</w:t>
      </w:r>
      <w:r w:rsidRPr="00F76BA0">
        <w:rPr>
          <w:rFonts w:ascii="Times New Roman" w:hAnsi="Times New Roman" w:cs="Times New Roman"/>
          <w:b/>
          <w:bCs/>
        </w:rPr>
        <w:t>ervice</w:t>
      </w:r>
      <w:r w:rsidRPr="00F76BA0">
        <w:rPr>
          <w:rFonts w:ascii="Times New Roman" w:hAnsi="Times New Roman" w:cs="Times New Roman"/>
        </w:rPr>
        <w:br/>
      </w:r>
      <w:r w:rsidRPr="00F76BA0">
        <w:rPr>
          <w:rFonts w:ascii="Times New Roman" w:hAnsi="Times New Roman" w:cs="Times New Roman"/>
          <w:b/>
          <w:bCs/>
        </w:rPr>
        <w:t xml:space="preserve">Baseline </w:t>
      </w:r>
      <w:r w:rsidR="00CC0179" w:rsidRPr="00F76BA0">
        <w:rPr>
          <w:rFonts w:ascii="Times New Roman" w:hAnsi="Times New Roman" w:cs="Times New Roman"/>
          <w:b/>
          <w:bCs/>
        </w:rPr>
        <w:t>a</w:t>
      </w:r>
      <w:r w:rsidRPr="00F76BA0">
        <w:rPr>
          <w:rFonts w:ascii="Times New Roman" w:hAnsi="Times New Roman" w:cs="Times New Roman"/>
          <w:b/>
          <w:bCs/>
        </w:rPr>
        <w:t xml:space="preserve">nalysis for the </w:t>
      </w:r>
      <w:r w:rsidR="00CC0179" w:rsidRPr="00F76BA0">
        <w:rPr>
          <w:rFonts w:ascii="Times New Roman" w:hAnsi="Times New Roman" w:cs="Times New Roman"/>
          <w:b/>
          <w:bCs/>
        </w:rPr>
        <w:t>c</w:t>
      </w:r>
      <w:r w:rsidRPr="00F76BA0">
        <w:rPr>
          <w:rFonts w:ascii="Times New Roman" w:hAnsi="Times New Roman" w:cs="Times New Roman"/>
          <w:b/>
          <w:bCs/>
        </w:rPr>
        <w:t xml:space="preserve">ritical </w:t>
      </w:r>
      <w:r w:rsidR="00CC0179" w:rsidRPr="00F76BA0">
        <w:rPr>
          <w:rFonts w:ascii="Times New Roman" w:hAnsi="Times New Roman" w:cs="Times New Roman"/>
          <w:b/>
          <w:bCs/>
        </w:rPr>
        <w:t>r</w:t>
      </w:r>
      <w:r w:rsidRPr="00F76BA0">
        <w:rPr>
          <w:rFonts w:ascii="Times New Roman" w:hAnsi="Times New Roman" w:cs="Times New Roman"/>
          <w:b/>
          <w:bCs/>
        </w:rPr>
        <w:t xml:space="preserve">aw </w:t>
      </w:r>
      <w:r w:rsidR="00CC0179" w:rsidRPr="00F76BA0">
        <w:rPr>
          <w:rFonts w:ascii="Times New Roman" w:hAnsi="Times New Roman" w:cs="Times New Roman"/>
          <w:b/>
          <w:bCs/>
        </w:rPr>
        <w:t>m</w:t>
      </w:r>
      <w:r w:rsidRPr="00F76BA0">
        <w:rPr>
          <w:rFonts w:ascii="Times New Roman" w:hAnsi="Times New Roman" w:cs="Times New Roman"/>
          <w:b/>
          <w:bCs/>
        </w:rPr>
        <w:t xml:space="preserve">aterials </w:t>
      </w:r>
      <w:r w:rsidR="00CC0179" w:rsidRPr="00F76BA0">
        <w:rPr>
          <w:rFonts w:ascii="Times New Roman" w:hAnsi="Times New Roman" w:cs="Times New Roman"/>
          <w:b/>
          <w:bCs/>
        </w:rPr>
        <w:t>t</w:t>
      </w:r>
      <w:r w:rsidRPr="00F76BA0">
        <w:rPr>
          <w:rFonts w:ascii="Times New Roman" w:hAnsi="Times New Roman" w:cs="Times New Roman"/>
          <w:b/>
          <w:bCs/>
        </w:rPr>
        <w:t xml:space="preserve">echnology </w:t>
      </w:r>
      <w:r w:rsidR="00CC0179" w:rsidRPr="00F76BA0">
        <w:rPr>
          <w:rFonts w:ascii="Times New Roman" w:hAnsi="Times New Roman" w:cs="Times New Roman"/>
          <w:b/>
          <w:bCs/>
        </w:rPr>
        <w:t>r</w:t>
      </w:r>
      <w:r w:rsidRPr="00F76BA0">
        <w:rPr>
          <w:rFonts w:ascii="Times New Roman" w:hAnsi="Times New Roman" w:cs="Times New Roman"/>
          <w:b/>
          <w:bCs/>
        </w:rPr>
        <w:t>oadmap</w:t>
      </w:r>
    </w:p>
    <w:p w14:paraId="7BD43F59" w14:textId="504AB4B3" w:rsidR="0097141E" w:rsidRPr="00F76BA0" w:rsidRDefault="0097141E" w:rsidP="0097141E">
      <w:pPr>
        <w:rPr>
          <w:rFonts w:ascii="Times New Roman" w:hAnsi="Times New Roman" w:cs="Times New Roman"/>
        </w:rPr>
      </w:pPr>
      <w:r w:rsidRPr="00F76BA0">
        <w:rPr>
          <w:rFonts w:ascii="Times New Roman" w:hAnsi="Times New Roman" w:cs="Times New Roman"/>
          <w:b/>
          <w:bCs/>
        </w:rPr>
        <w:t xml:space="preserve">Terms of </w:t>
      </w:r>
      <w:r w:rsidR="00CC0179" w:rsidRPr="00F76BA0">
        <w:rPr>
          <w:rFonts w:ascii="Times New Roman" w:hAnsi="Times New Roman" w:cs="Times New Roman"/>
          <w:b/>
          <w:bCs/>
        </w:rPr>
        <w:t>r</w:t>
      </w:r>
      <w:r w:rsidRPr="00F76BA0">
        <w:rPr>
          <w:rFonts w:ascii="Times New Roman" w:hAnsi="Times New Roman" w:cs="Times New Roman"/>
          <w:b/>
          <w:bCs/>
        </w:rPr>
        <w:t>eference</w:t>
      </w:r>
    </w:p>
    <w:p w14:paraId="3779860F" w14:textId="77777777" w:rsidR="00BC5F24" w:rsidRDefault="0097141E" w:rsidP="00D541CF">
      <w:pPr>
        <w:spacing w:line="240" w:lineRule="auto"/>
        <w:jc w:val="both"/>
        <w:rPr>
          <w:rFonts w:ascii="Times New Roman" w:hAnsi="Times New Roman" w:cs="Times New Roman"/>
          <w:b/>
          <w:bCs/>
        </w:rPr>
      </w:pPr>
      <w:r w:rsidRPr="00F76BA0">
        <w:rPr>
          <w:rFonts w:ascii="Times New Roman" w:hAnsi="Times New Roman" w:cs="Times New Roman"/>
          <w:b/>
          <w:bCs/>
        </w:rPr>
        <w:t>Introduction</w:t>
      </w:r>
    </w:p>
    <w:p w14:paraId="188F2EBF" w14:textId="5CDD9474" w:rsidR="0097141E" w:rsidRPr="00F76BA0" w:rsidRDefault="0097141E" w:rsidP="00D541CF">
      <w:pPr>
        <w:spacing w:line="240" w:lineRule="auto"/>
        <w:jc w:val="both"/>
        <w:rPr>
          <w:rFonts w:ascii="Times New Roman" w:hAnsi="Times New Roman" w:cs="Times New Roman"/>
        </w:rPr>
      </w:pPr>
      <w:r w:rsidRPr="00F76BA0">
        <w:rPr>
          <w:rFonts w:ascii="Times New Roman" w:hAnsi="Times New Roman" w:cs="Times New Roman"/>
        </w:rPr>
        <w:t xml:space="preserve">Critical raw materials are natural resources that are strategically important for the European Union’s economy and are associated with a high risk of supply disruption. These raw materials enable society to benefit from high-tech solutions and support the transition to green technologies, including renewable energy. Based on geological mapping and more detailed research, it is known that Estonia’s subsurface contains strategic and critical raw materials listed in the EU’s critical raw materials list, such as phosphorite, rare earth elements, vanadium and magnesium. In addition, </w:t>
      </w:r>
      <w:r w:rsidR="00DA1391">
        <w:rPr>
          <w:rFonts w:ascii="Times New Roman" w:hAnsi="Times New Roman" w:cs="Times New Roman"/>
        </w:rPr>
        <w:t xml:space="preserve">the </w:t>
      </w:r>
      <w:r w:rsidRPr="00F76BA0">
        <w:rPr>
          <w:rFonts w:ascii="Times New Roman" w:hAnsi="Times New Roman" w:cs="Times New Roman"/>
        </w:rPr>
        <w:t xml:space="preserve">industrial waste generated and deposited in Ida-Viru County contains critical raw materials such as magnesium and </w:t>
      </w:r>
      <w:r w:rsidR="003510F4" w:rsidRPr="00F76BA0">
        <w:rPr>
          <w:rFonts w:ascii="Times New Roman" w:hAnsi="Times New Roman" w:cs="Times New Roman"/>
        </w:rPr>
        <w:t>alumin</w:t>
      </w:r>
      <w:r w:rsidR="003510F4">
        <w:rPr>
          <w:rFonts w:ascii="Times New Roman" w:hAnsi="Times New Roman" w:cs="Times New Roman"/>
        </w:rPr>
        <w:t>u</w:t>
      </w:r>
      <w:r w:rsidR="003510F4" w:rsidRPr="00F76BA0">
        <w:rPr>
          <w:rFonts w:ascii="Times New Roman" w:hAnsi="Times New Roman" w:cs="Times New Roman"/>
        </w:rPr>
        <w:t>m</w:t>
      </w:r>
      <w:r w:rsidRPr="00F76BA0">
        <w:rPr>
          <w:rFonts w:ascii="Times New Roman" w:hAnsi="Times New Roman" w:cs="Times New Roman"/>
        </w:rPr>
        <w:t xml:space="preserve">. In certain cases, it may also be possible to extract elements from </w:t>
      </w:r>
      <w:r w:rsidR="00A14F06" w:rsidRPr="00F76BA0">
        <w:rPr>
          <w:rFonts w:ascii="Times New Roman" w:hAnsi="Times New Roman" w:cs="Times New Roman"/>
        </w:rPr>
        <w:t>waste products</w:t>
      </w:r>
      <w:r w:rsidRPr="00F76BA0">
        <w:rPr>
          <w:rFonts w:ascii="Times New Roman" w:hAnsi="Times New Roman" w:cs="Times New Roman"/>
        </w:rPr>
        <w:t xml:space="preserve"> that are on the critical raw materials list.</w:t>
      </w:r>
      <w:r w:rsidR="00BC5F24">
        <w:rPr>
          <w:rFonts w:ascii="Times New Roman" w:hAnsi="Times New Roman" w:cs="Times New Roman"/>
        </w:rPr>
        <w:t xml:space="preserve"> </w:t>
      </w:r>
      <w:r w:rsidR="007C0FFA">
        <w:rPr>
          <w:rFonts w:ascii="Times New Roman" w:hAnsi="Times New Roman" w:cs="Times New Roman"/>
        </w:rPr>
        <w:t>The development</w:t>
      </w:r>
      <w:r w:rsidRPr="00F76BA0">
        <w:rPr>
          <w:rFonts w:ascii="Times New Roman" w:hAnsi="Times New Roman" w:cs="Times New Roman"/>
        </w:rPr>
        <w:t xml:space="preserve"> of society increasingly relies on the availability of critical raw materials. Therefore, there is a high demand for th</w:t>
      </w:r>
      <w:r w:rsidR="009B0D3F">
        <w:rPr>
          <w:rFonts w:ascii="Times New Roman" w:hAnsi="Times New Roman" w:cs="Times New Roman"/>
        </w:rPr>
        <w:t>o</w:t>
      </w:r>
      <w:r w:rsidRPr="00F76BA0">
        <w:rPr>
          <w:rFonts w:ascii="Times New Roman" w:hAnsi="Times New Roman" w:cs="Times New Roman"/>
        </w:rPr>
        <w:t>se materials in the EU and on the global market. It is important to analyze which conditions their extraction and use could be considered in Estonia. Based on the analysis, a roadmap for the use of critical raw materials will be developed.</w:t>
      </w:r>
    </w:p>
    <w:p w14:paraId="48012124" w14:textId="44C0F005" w:rsidR="0097141E" w:rsidRPr="00D541CF" w:rsidRDefault="0097141E" w:rsidP="00D541CF">
      <w:pPr>
        <w:jc w:val="both"/>
        <w:rPr>
          <w:rFonts w:ascii="Times New Roman" w:hAnsi="Times New Roman" w:cs="Times New Roman"/>
        </w:rPr>
      </w:pPr>
      <w:r w:rsidRPr="00D541CF">
        <w:rPr>
          <w:rFonts w:ascii="Times New Roman" w:hAnsi="Times New Roman" w:cs="Times New Roman"/>
        </w:rPr>
        <w:t xml:space="preserve">The Ministry of Climate is preparing </w:t>
      </w:r>
      <w:r w:rsidRPr="009D1F7C">
        <w:rPr>
          <w:rFonts w:ascii="Times New Roman" w:hAnsi="Times New Roman" w:cs="Times New Roman"/>
        </w:rPr>
        <w:t>a draft amendment to the Earth’s Crust Act,</w:t>
      </w:r>
      <w:r w:rsidRPr="00D541CF">
        <w:rPr>
          <w:rFonts w:ascii="Times New Roman" w:hAnsi="Times New Roman" w:cs="Times New Roman"/>
        </w:rPr>
        <w:t xml:space="preserve"> which will introduce a chapter on the concession of strategic mineral resources. This chapter will define the principles for initiating, defining and conducting the concession procedure. The concession procedure enables the state to select a development partner whose proposal </w:t>
      </w:r>
      <w:r w:rsidR="008B5CAD" w:rsidRPr="00D541CF">
        <w:rPr>
          <w:rFonts w:ascii="Times New Roman" w:hAnsi="Times New Roman" w:cs="Times New Roman"/>
        </w:rPr>
        <w:t>considers</w:t>
      </w:r>
      <w:r w:rsidRPr="00D541CF">
        <w:rPr>
          <w:rFonts w:ascii="Times New Roman" w:hAnsi="Times New Roman" w:cs="Times New Roman"/>
        </w:rPr>
        <w:t xml:space="preserve"> long-term </w:t>
      </w:r>
      <w:r w:rsidRPr="001E63AB">
        <w:rPr>
          <w:rFonts w:ascii="Times New Roman" w:hAnsi="Times New Roman" w:cs="Times New Roman"/>
        </w:rPr>
        <w:t>socio-economic,</w:t>
      </w:r>
      <w:r w:rsidRPr="00D541CF">
        <w:rPr>
          <w:rFonts w:ascii="Times New Roman" w:hAnsi="Times New Roman" w:cs="Times New Roman"/>
        </w:rPr>
        <w:t xml:space="preserve"> environmental and security aspects (including the adoption of </w:t>
      </w:r>
      <w:r w:rsidR="00EC49EE" w:rsidRPr="00D541CF">
        <w:rPr>
          <w:rFonts w:ascii="Times New Roman" w:hAnsi="Times New Roman" w:cs="Times New Roman"/>
        </w:rPr>
        <w:t>the best</w:t>
      </w:r>
      <w:r w:rsidRPr="00D541CF">
        <w:rPr>
          <w:rFonts w:ascii="Times New Roman" w:hAnsi="Times New Roman" w:cs="Times New Roman"/>
        </w:rPr>
        <w:t xml:space="preserve"> available technologies, development of optimal </w:t>
      </w:r>
      <w:r w:rsidR="00EC49EE" w:rsidRPr="00EC49EE">
        <w:rPr>
          <w:rFonts w:ascii="Times New Roman" w:hAnsi="Times New Roman" w:cs="Times New Roman"/>
        </w:rPr>
        <w:t xml:space="preserve">valorization </w:t>
      </w:r>
      <w:r w:rsidRPr="00D541CF">
        <w:rPr>
          <w:rFonts w:ascii="Times New Roman" w:hAnsi="Times New Roman" w:cs="Times New Roman"/>
        </w:rPr>
        <w:t xml:space="preserve">chains, and post-mining land use planning). The aim is to ensure the state’s leading role in setting the terms of resource use and to maximize the long-term benefits for society while </w:t>
      </w:r>
      <w:r w:rsidR="008B5CAD" w:rsidRPr="00D541CF">
        <w:rPr>
          <w:rFonts w:ascii="Times New Roman" w:hAnsi="Times New Roman" w:cs="Times New Roman"/>
        </w:rPr>
        <w:t>considering</w:t>
      </w:r>
      <w:r w:rsidRPr="00D541CF">
        <w:rPr>
          <w:rFonts w:ascii="Times New Roman" w:hAnsi="Times New Roman" w:cs="Times New Roman"/>
        </w:rPr>
        <w:t xml:space="preserve"> the needs of </w:t>
      </w:r>
      <w:r w:rsidR="002A203F" w:rsidRPr="00D541CF">
        <w:rPr>
          <w:rFonts w:ascii="Times New Roman" w:hAnsi="Times New Roman" w:cs="Times New Roman"/>
        </w:rPr>
        <w:t>compan</w:t>
      </w:r>
      <w:r w:rsidR="00224BEF" w:rsidRPr="00D541CF">
        <w:rPr>
          <w:rFonts w:ascii="Times New Roman" w:hAnsi="Times New Roman" w:cs="Times New Roman"/>
        </w:rPr>
        <w:t>ies</w:t>
      </w:r>
      <w:r w:rsidRPr="00D541CF">
        <w:rPr>
          <w:rFonts w:ascii="Times New Roman" w:hAnsi="Times New Roman" w:cs="Times New Roman"/>
        </w:rPr>
        <w:t xml:space="preserve"> assuming significant business risks in industrial investments.</w:t>
      </w:r>
    </w:p>
    <w:p w14:paraId="3C3FADB4" w14:textId="77777777" w:rsidR="00BC5F24" w:rsidRDefault="00BC5F24" w:rsidP="00D541CF">
      <w:pPr>
        <w:jc w:val="both"/>
        <w:rPr>
          <w:rFonts w:ascii="Times New Roman" w:hAnsi="Times New Roman" w:cs="Times New Roman"/>
          <w:b/>
          <w:bCs/>
        </w:rPr>
      </w:pPr>
      <w:r>
        <w:rPr>
          <w:rFonts w:ascii="Times New Roman" w:hAnsi="Times New Roman" w:cs="Times New Roman"/>
          <w:b/>
          <w:bCs/>
        </w:rPr>
        <w:t>Purpose</w:t>
      </w:r>
    </w:p>
    <w:p w14:paraId="6E612E0E" w14:textId="54685348" w:rsidR="0097141E" w:rsidRDefault="0097141E" w:rsidP="00D541CF">
      <w:pPr>
        <w:jc w:val="both"/>
        <w:rPr>
          <w:rFonts w:ascii="Times New Roman" w:hAnsi="Times New Roman" w:cs="Times New Roman"/>
        </w:rPr>
      </w:pPr>
      <w:r w:rsidRPr="00D541CF">
        <w:rPr>
          <w:rFonts w:ascii="Times New Roman" w:hAnsi="Times New Roman" w:cs="Times New Roman"/>
        </w:rPr>
        <w:t xml:space="preserve">The </w:t>
      </w:r>
      <w:r w:rsidR="008F112D" w:rsidRPr="00D541CF">
        <w:rPr>
          <w:rFonts w:ascii="Times New Roman" w:hAnsi="Times New Roman" w:cs="Times New Roman"/>
        </w:rPr>
        <w:t>aim</w:t>
      </w:r>
      <w:r w:rsidRPr="00D541CF">
        <w:rPr>
          <w:rFonts w:ascii="Times New Roman" w:hAnsi="Times New Roman" w:cs="Times New Roman"/>
        </w:rPr>
        <w:t xml:space="preserve"> of the analysis</w:t>
      </w:r>
      <w:r w:rsidR="00EA7F00" w:rsidRPr="00D541CF">
        <w:rPr>
          <w:rFonts w:ascii="Times New Roman" w:hAnsi="Times New Roman" w:cs="Times New Roman"/>
        </w:rPr>
        <w:t xml:space="preserve"> is</w:t>
      </w:r>
      <w:r w:rsidRPr="00D541CF">
        <w:rPr>
          <w:rFonts w:ascii="Times New Roman" w:hAnsi="Times New Roman" w:cs="Times New Roman"/>
        </w:rPr>
        <w:t xml:space="preserve"> </w:t>
      </w:r>
      <w:r w:rsidR="00EA7F00" w:rsidRPr="00D541CF">
        <w:rPr>
          <w:rFonts w:ascii="Times New Roman" w:hAnsi="Times New Roman" w:cs="Times New Roman"/>
        </w:rPr>
        <w:t xml:space="preserve">to </w:t>
      </w:r>
      <w:r w:rsidRPr="00D541CF">
        <w:rPr>
          <w:rFonts w:ascii="Times New Roman" w:hAnsi="Times New Roman" w:cs="Times New Roman"/>
        </w:rPr>
        <w:t xml:space="preserve">support the preparation of the roadmap </w:t>
      </w:r>
      <w:r w:rsidR="00EA7F00" w:rsidRPr="00D541CF">
        <w:rPr>
          <w:rFonts w:ascii="Times New Roman" w:hAnsi="Times New Roman" w:cs="Times New Roman"/>
        </w:rPr>
        <w:t xml:space="preserve">and </w:t>
      </w:r>
      <w:r w:rsidRPr="00D541CF">
        <w:rPr>
          <w:rFonts w:ascii="Times New Roman" w:hAnsi="Times New Roman" w:cs="Times New Roman"/>
        </w:rPr>
        <w:t xml:space="preserve">to assess the potential </w:t>
      </w:r>
      <w:r w:rsidR="00CD09AA">
        <w:rPr>
          <w:rFonts w:ascii="Times New Roman" w:hAnsi="Times New Roman" w:cs="Times New Roman"/>
        </w:rPr>
        <w:t>of</w:t>
      </w:r>
      <w:r w:rsidRPr="00D541CF">
        <w:rPr>
          <w:rFonts w:ascii="Times New Roman" w:hAnsi="Times New Roman" w:cs="Times New Roman"/>
        </w:rPr>
        <w:t xml:space="preserve"> </w:t>
      </w:r>
      <w:r w:rsidR="00734C44">
        <w:rPr>
          <w:rFonts w:ascii="Times New Roman" w:hAnsi="Times New Roman" w:cs="Times New Roman"/>
        </w:rPr>
        <w:t xml:space="preserve">the </w:t>
      </w:r>
      <w:r w:rsidRPr="00D541CF">
        <w:rPr>
          <w:rFonts w:ascii="Times New Roman" w:hAnsi="Times New Roman" w:cs="Times New Roman"/>
        </w:rPr>
        <w:t xml:space="preserve">extraction and </w:t>
      </w:r>
      <w:r w:rsidR="00EC49EE" w:rsidRPr="00EC49EE">
        <w:rPr>
          <w:rFonts w:ascii="Times New Roman" w:hAnsi="Times New Roman" w:cs="Times New Roman"/>
        </w:rPr>
        <w:t xml:space="preserve">valorization </w:t>
      </w:r>
      <w:r w:rsidRPr="00D541CF">
        <w:rPr>
          <w:rFonts w:ascii="Times New Roman" w:hAnsi="Times New Roman" w:cs="Times New Roman"/>
        </w:rPr>
        <w:t>of critical raw materials found in Estonia. The analysis will provide an overview of the distribution and value of primary and secondary raw materials in Estonia, suitable exploration, mining and processing technologies, and a general description of the possible environmental impacts of mining and processing.</w:t>
      </w:r>
      <w:r w:rsidR="00F76BA0">
        <w:rPr>
          <w:rFonts w:ascii="Times New Roman" w:hAnsi="Times New Roman" w:cs="Times New Roman"/>
        </w:rPr>
        <w:t xml:space="preserve"> </w:t>
      </w:r>
      <w:r w:rsidRPr="00D541CF">
        <w:rPr>
          <w:rFonts w:ascii="Times New Roman" w:hAnsi="Times New Roman" w:cs="Times New Roman"/>
        </w:rPr>
        <w:t xml:space="preserve">Additionally, the analysis will explore the potential uses of these raw materials in Estonian and European industries, assess their economic prospects and evaluate suitable </w:t>
      </w:r>
      <w:r w:rsidR="00EC49EE" w:rsidRPr="00EC49EE">
        <w:rPr>
          <w:rFonts w:ascii="Times New Roman" w:hAnsi="Times New Roman" w:cs="Times New Roman"/>
        </w:rPr>
        <w:t xml:space="preserve">valorization </w:t>
      </w:r>
      <w:r w:rsidRPr="00D541CF">
        <w:rPr>
          <w:rFonts w:ascii="Times New Roman" w:hAnsi="Times New Roman" w:cs="Times New Roman"/>
        </w:rPr>
        <w:t>models to determine under which conditions the use of critical raw materials in Estonia is strategically and economically justified.</w:t>
      </w:r>
      <w:r w:rsidR="00F76BA0">
        <w:rPr>
          <w:rFonts w:ascii="Times New Roman" w:hAnsi="Times New Roman" w:cs="Times New Roman"/>
        </w:rPr>
        <w:t xml:space="preserve"> </w:t>
      </w:r>
      <w:r w:rsidRPr="00D541CF">
        <w:rPr>
          <w:rFonts w:ascii="Times New Roman" w:hAnsi="Times New Roman" w:cs="Times New Roman"/>
        </w:rPr>
        <w:t>The analysis will also propose recommendations for national support mechanisms for EU strategic projects. The aim is to support strategic decision</w:t>
      </w:r>
      <w:r w:rsidR="006603B4" w:rsidRPr="00D541CF">
        <w:rPr>
          <w:rFonts w:ascii="Times New Roman" w:hAnsi="Times New Roman" w:cs="Times New Roman"/>
        </w:rPr>
        <w:t xml:space="preserve"> </w:t>
      </w:r>
      <w:r w:rsidRPr="00D541CF">
        <w:rPr>
          <w:rFonts w:ascii="Times New Roman" w:hAnsi="Times New Roman" w:cs="Times New Roman"/>
        </w:rPr>
        <w:t xml:space="preserve">making by providing input for the national roadmap for the </w:t>
      </w:r>
      <w:r w:rsidR="00CB33A2">
        <w:rPr>
          <w:rFonts w:ascii="Times New Roman" w:hAnsi="Times New Roman" w:cs="Times New Roman"/>
        </w:rPr>
        <w:t>e</w:t>
      </w:r>
      <w:r w:rsidR="0082719A">
        <w:rPr>
          <w:rFonts w:ascii="Times New Roman" w:hAnsi="Times New Roman" w:cs="Times New Roman"/>
        </w:rPr>
        <w:t>xploitation</w:t>
      </w:r>
      <w:r w:rsidRPr="00D541CF">
        <w:rPr>
          <w:rFonts w:ascii="Times New Roman" w:hAnsi="Times New Roman" w:cs="Times New Roman"/>
        </w:rPr>
        <w:t xml:space="preserve"> and </w:t>
      </w:r>
      <w:r w:rsidR="009A486A" w:rsidRPr="009A486A">
        <w:rPr>
          <w:rFonts w:ascii="Times New Roman" w:hAnsi="Times New Roman" w:cs="Times New Roman"/>
        </w:rPr>
        <w:t xml:space="preserve">valorization </w:t>
      </w:r>
      <w:r w:rsidRPr="00D541CF">
        <w:rPr>
          <w:rFonts w:ascii="Times New Roman" w:hAnsi="Times New Roman" w:cs="Times New Roman"/>
        </w:rPr>
        <w:t xml:space="preserve">of critical raw materials. The </w:t>
      </w:r>
      <w:r w:rsidR="006F5987" w:rsidRPr="00D541CF">
        <w:rPr>
          <w:rFonts w:ascii="Times New Roman" w:hAnsi="Times New Roman" w:cs="Times New Roman"/>
        </w:rPr>
        <w:t>outcome</w:t>
      </w:r>
      <w:r w:rsidRPr="00D541CF">
        <w:rPr>
          <w:rFonts w:ascii="Times New Roman" w:hAnsi="Times New Roman" w:cs="Times New Roman"/>
        </w:rPr>
        <w:t xml:space="preserve"> will include recommendations for Estonia on the use of critical raw materials.</w:t>
      </w:r>
    </w:p>
    <w:p w14:paraId="0EAB1DE4" w14:textId="77777777" w:rsidR="00F76BA0" w:rsidRDefault="00F76BA0" w:rsidP="00D541CF">
      <w:pPr>
        <w:jc w:val="both"/>
        <w:rPr>
          <w:rFonts w:ascii="Times New Roman" w:hAnsi="Times New Roman" w:cs="Times New Roman"/>
        </w:rPr>
      </w:pPr>
    </w:p>
    <w:p w14:paraId="124FCB50" w14:textId="77777777" w:rsidR="00146992" w:rsidRPr="00D541CF" w:rsidRDefault="00146992" w:rsidP="00D541CF">
      <w:pPr>
        <w:jc w:val="both"/>
        <w:rPr>
          <w:rFonts w:ascii="Times New Roman" w:hAnsi="Times New Roman" w:cs="Times New Roman"/>
        </w:rPr>
      </w:pPr>
    </w:p>
    <w:p w14:paraId="2130AFF8" w14:textId="26865E56" w:rsidR="0097141E" w:rsidRPr="00D541CF" w:rsidRDefault="0097141E" w:rsidP="00D541CF">
      <w:pPr>
        <w:jc w:val="both"/>
        <w:rPr>
          <w:rFonts w:ascii="Times New Roman" w:hAnsi="Times New Roman" w:cs="Times New Roman"/>
        </w:rPr>
      </w:pPr>
      <w:r w:rsidRPr="00D541CF">
        <w:rPr>
          <w:rFonts w:ascii="Times New Roman" w:hAnsi="Times New Roman" w:cs="Times New Roman"/>
          <w:b/>
          <w:bCs/>
        </w:rPr>
        <w:lastRenderedPageBreak/>
        <w:t>Tasks</w:t>
      </w:r>
      <w:r w:rsidR="00DA1FC6">
        <w:rPr>
          <w:rFonts w:ascii="Times New Roman" w:hAnsi="Times New Roman" w:cs="Times New Roman"/>
          <w:b/>
          <w:bCs/>
        </w:rPr>
        <w:t>:</w:t>
      </w:r>
    </w:p>
    <w:p w14:paraId="63DB91B0" w14:textId="6FACB5F9" w:rsidR="0097141E" w:rsidRPr="00D541CF" w:rsidRDefault="0097141E" w:rsidP="00D541CF">
      <w:pPr>
        <w:jc w:val="both"/>
        <w:rPr>
          <w:rFonts w:ascii="Times New Roman" w:hAnsi="Times New Roman" w:cs="Times New Roman"/>
        </w:rPr>
      </w:pPr>
      <w:r w:rsidRPr="00D541CF">
        <w:rPr>
          <w:rFonts w:ascii="Times New Roman" w:hAnsi="Times New Roman" w:cs="Times New Roman"/>
          <w:b/>
          <w:bCs/>
        </w:rPr>
        <w:t xml:space="preserve">Status of </w:t>
      </w:r>
      <w:r w:rsidR="00BA72C4" w:rsidRPr="00D541CF">
        <w:rPr>
          <w:rFonts w:ascii="Times New Roman" w:hAnsi="Times New Roman" w:cs="Times New Roman"/>
          <w:b/>
          <w:bCs/>
        </w:rPr>
        <w:t>c</w:t>
      </w:r>
      <w:r w:rsidRPr="00D541CF">
        <w:rPr>
          <w:rFonts w:ascii="Times New Roman" w:hAnsi="Times New Roman" w:cs="Times New Roman"/>
          <w:b/>
          <w:bCs/>
        </w:rPr>
        <w:t xml:space="preserve">ritical </w:t>
      </w:r>
      <w:r w:rsidR="00BA72C4" w:rsidRPr="00D541CF">
        <w:rPr>
          <w:rFonts w:ascii="Times New Roman" w:hAnsi="Times New Roman" w:cs="Times New Roman"/>
          <w:b/>
          <w:bCs/>
        </w:rPr>
        <w:t>r</w:t>
      </w:r>
      <w:r w:rsidRPr="00D541CF">
        <w:rPr>
          <w:rFonts w:ascii="Times New Roman" w:hAnsi="Times New Roman" w:cs="Times New Roman"/>
          <w:b/>
          <w:bCs/>
        </w:rPr>
        <w:t xml:space="preserve">aw </w:t>
      </w:r>
      <w:r w:rsidR="00BA72C4" w:rsidRPr="00D541CF">
        <w:rPr>
          <w:rFonts w:ascii="Times New Roman" w:hAnsi="Times New Roman" w:cs="Times New Roman"/>
          <w:b/>
          <w:bCs/>
        </w:rPr>
        <w:t>m</w:t>
      </w:r>
      <w:r w:rsidRPr="00D541CF">
        <w:rPr>
          <w:rFonts w:ascii="Times New Roman" w:hAnsi="Times New Roman" w:cs="Times New Roman"/>
          <w:b/>
          <w:bCs/>
        </w:rPr>
        <w:t xml:space="preserve">aterials </w:t>
      </w:r>
      <w:r w:rsidR="00BA72C4" w:rsidRPr="00D541CF">
        <w:rPr>
          <w:rFonts w:ascii="Times New Roman" w:hAnsi="Times New Roman" w:cs="Times New Roman"/>
          <w:b/>
          <w:bCs/>
        </w:rPr>
        <w:t>e</w:t>
      </w:r>
      <w:r w:rsidRPr="00D541CF">
        <w:rPr>
          <w:rFonts w:ascii="Times New Roman" w:hAnsi="Times New Roman" w:cs="Times New Roman"/>
          <w:b/>
          <w:bCs/>
        </w:rPr>
        <w:t xml:space="preserve">xploration and </w:t>
      </w:r>
      <w:r w:rsidR="00BA72C4" w:rsidRPr="00D541CF">
        <w:rPr>
          <w:rFonts w:ascii="Times New Roman" w:hAnsi="Times New Roman" w:cs="Times New Roman"/>
          <w:b/>
          <w:bCs/>
        </w:rPr>
        <w:t>p</w:t>
      </w:r>
      <w:r w:rsidRPr="00D541CF">
        <w:rPr>
          <w:rFonts w:ascii="Times New Roman" w:hAnsi="Times New Roman" w:cs="Times New Roman"/>
          <w:b/>
          <w:bCs/>
        </w:rPr>
        <w:t xml:space="preserve">otential </w:t>
      </w:r>
      <w:r w:rsidR="00E90340" w:rsidRPr="00E90340">
        <w:rPr>
          <w:rFonts w:ascii="Times New Roman" w:hAnsi="Times New Roman" w:cs="Times New Roman"/>
          <w:b/>
          <w:bCs/>
        </w:rPr>
        <w:t xml:space="preserve">valorization </w:t>
      </w:r>
      <w:r w:rsidR="00611A59" w:rsidRPr="00D541CF">
        <w:rPr>
          <w:rFonts w:ascii="Times New Roman" w:hAnsi="Times New Roman" w:cs="Times New Roman"/>
          <w:b/>
          <w:bCs/>
        </w:rPr>
        <w:t>t</w:t>
      </w:r>
      <w:r w:rsidRPr="00D541CF">
        <w:rPr>
          <w:rFonts w:ascii="Times New Roman" w:hAnsi="Times New Roman" w:cs="Times New Roman"/>
          <w:b/>
          <w:bCs/>
        </w:rPr>
        <w:t>echnologies in Estonia</w:t>
      </w:r>
    </w:p>
    <w:p w14:paraId="7970E98C" w14:textId="3C3C6F82" w:rsidR="0097141E" w:rsidRPr="00D541CF" w:rsidRDefault="0097141E" w:rsidP="00D541CF">
      <w:pPr>
        <w:numPr>
          <w:ilvl w:val="0"/>
          <w:numId w:val="1"/>
        </w:numPr>
        <w:jc w:val="both"/>
        <w:rPr>
          <w:rFonts w:ascii="Times New Roman" w:hAnsi="Times New Roman" w:cs="Times New Roman"/>
        </w:rPr>
      </w:pPr>
      <w:r w:rsidRPr="00D541CF">
        <w:rPr>
          <w:rFonts w:ascii="Times New Roman" w:hAnsi="Times New Roman" w:cs="Times New Roman"/>
        </w:rPr>
        <w:t xml:space="preserve">Overview of the distribution and quality of critical raw materials found in Estonia, with estimated value, </w:t>
      </w:r>
      <w:r w:rsidR="00F77825" w:rsidRPr="00D541CF">
        <w:rPr>
          <w:rFonts w:ascii="Times New Roman" w:hAnsi="Times New Roman" w:cs="Times New Roman"/>
        </w:rPr>
        <w:t>including</w:t>
      </w:r>
      <w:r w:rsidRPr="00D541CF">
        <w:rPr>
          <w:rFonts w:ascii="Times New Roman" w:hAnsi="Times New Roman" w:cs="Times New Roman"/>
        </w:rPr>
        <w:t xml:space="preserve"> primary and secondary raw materials.</w:t>
      </w:r>
    </w:p>
    <w:p w14:paraId="7BBC8D2D" w14:textId="57A10452" w:rsidR="0097141E" w:rsidRPr="00D541CF" w:rsidRDefault="0097141E" w:rsidP="00D541CF">
      <w:pPr>
        <w:numPr>
          <w:ilvl w:val="0"/>
          <w:numId w:val="1"/>
        </w:numPr>
        <w:jc w:val="both"/>
        <w:rPr>
          <w:rFonts w:ascii="Times New Roman" w:hAnsi="Times New Roman" w:cs="Times New Roman"/>
        </w:rPr>
      </w:pPr>
      <w:r w:rsidRPr="00D541CF">
        <w:rPr>
          <w:rFonts w:ascii="Times New Roman" w:hAnsi="Times New Roman" w:cs="Times New Roman"/>
        </w:rPr>
        <w:t>Description and efficiency analysis of technologies for exploration, mining and processing of critical raw materials, including energy requirements, other resource needs (e.g., water) and impacts on CO₂ emissions.</w:t>
      </w:r>
    </w:p>
    <w:p w14:paraId="0B80F827" w14:textId="77777777" w:rsidR="0097141E" w:rsidRPr="00D541CF" w:rsidRDefault="0097141E" w:rsidP="00D541CF">
      <w:pPr>
        <w:numPr>
          <w:ilvl w:val="0"/>
          <w:numId w:val="1"/>
        </w:numPr>
        <w:jc w:val="both"/>
        <w:rPr>
          <w:rFonts w:ascii="Times New Roman" w:hAnsi="Times New Roman" w:cs="Times New Roman"/>
        </w:rPr>
      </w:pPr>
      <w:r w:rsidRPr="00D541CF">
        <w:rPr>
          <w:rFonts w:ascii="Times New Roman" w:hAnsi="Times New Roman" w:cs="Times New Roman"/>
        </w:rPr>
        <w:t>General description of environmental impacts associated with the mining and processing of critical raw materials.</w:t>
      </w:r>
    </w:p>
    <w:p w14:paraId="6DBCACEF" w14:textId="77777777" w:rsidR="0097141E" w:rsidRPr="00D541CF" w:rsidRDefault="0097141E" w:rsidP="00D541CF">
      <w:pPr>
        <w:numPr>
          <w:ilvl w:val="0"/>
          <w:numId w:val="1"/>
        </w:numPr>
        <w:jc w:val="both"/>
        <w:rPr>
          <w:rFonts w:ascii="Times New Roman" w:hAnsi="Times New Roman" w:cs="Times New Roman"/>
        </w:rPr>
      </w:pPr>
      <w:r w:rsidRPr="00D541CF">
        <w:rPr>
          <w:rFonts w:ascii="Times New Roman" w:hAnsi="Times New Roman" w:cs="Times New Roman"/>
        </w:rPr>
        <w:t>Mapping the possible industrial uses of critical raw materials found in Estonia as production inputs in various sectors (e.g., energy, electronics, mechanical engineering, chemical industry, battery technology, renewable energy, defense industry).</w:t>
      </w:r>
    </w:p>
    <w:p w14:paraId="7A433293" w14:textId="31AA1936" w:rsidR="0097141E" w:rsidRPr="00D541CF" w:rsidRDefault="0097141E" w:rsidP="00D541CF">
      <w:pPr>
        <w:numPr>
          <w:ilvl w:val="0"/>
          <w:numId w:val="1"/>
        </w:numPr>
        <w:jc w:val="both"/>
        <w:rPr>
          <w:rFonts w:ascii="Times New Roman" w:hAnsi="Times New Roman" w:cs="Times New Roman"/>
        </w:rPr>
      </w:pPr>
      <w:r w:rsidRPr="00D541CF">
        <w:rPr>
          <w:rFonts w:ascii="Times New Roman" w:hAnsi="Times New Roman" w:cs="Times New Roman"/>
        </w:rPr>
        <w:t xml:space="preserve">Overview of the potential uses of by-products generated during the </w:t>
      </w:r>
      <w:r w:rsidR="009A486A" w:rsidRPr="009A486A">
        <w:rPr>
          <w:rFonts w:ascii="Times New Roman" w:hAnsi="Times New Roman" w:cs="Times New Roman"/>
        </w:rPr>
        <w:t xml:space="preserve">valorization </w:t>
      </w:r>
      <w:r w:rsidRPr="00D541CF">
        <w:rPr>
          <w:rFonts w:ascii="Times New Roman" w:hAnsi="Times New Roman" w:cs="Times New Roman"/>
        </w:rPr>
        <w:t>of critical raw materials.</w:t>
      </w:r>
    </w:p>
    <w:p w14:paraId="51595BE4" w14:textId="77777777" w:rsidR="004C3D94" w:rsidRDefault="0097141E" w:rsidP="00D541CF">
      <w:pPr>
        <w:jc w:val="both"/>
        <w:rPr>
          <w:rFonts w:ascii="Times New Roman" w:hAnsi="Times New Roman" w:cs="Times New Roman"/>
          <w:b/>
          <w:bCs/>
        </w:rPr>
      </w:pPr>
      <w:r w:rsidRPr="00D541CF">
        <w:rPr>
          <w:rFonts w:ascii="Times New Roman" w:hAnsi="Times New Roman" w:cs="Times New Roman"/>
          <w:b/>
          <w:bCs/>
        </w:rPr>
        <w:t xml:space="preserve">Economic </w:t>
      </w:r>
      <w:r w:rsidR="007319EE" w:rsidRPr="00D541CF">
        <w:rPr>
          <w:rFonts w:ascii="Times New Roman" w:hAnsi="Times New Roman" w:cs="Times New Roman"/>
          <w:b/>
          <w:bCs/>
        </w:rPr>
        <w:t>p</w:t>
      </w:r>
      <w:r w:rsidRPr="00D541CF">
        <w:rPr>
          <w:rFonts w:ascii="Times New Roman" w:hAnsi="Times New Roman" w:cs="Times New Roman"/>
          <w:b/>
          <w:bCs/>
        </w:rPr>
        <w:t xml:space="preserve">erspective and </w:t>
      </w:r>
      <w:r w:rsidR="007319EE" w:rsidRPr="00D541CF">
        <w:rPr>
          <w:rFonts w:ascii="Times New Roman" w:hAnsi="Times New Roman" w:cs="Times New Roman"/>
          <w:b/>
          <w:bCs/>
        </w:rPr>
        <w:t>l</w:t>
      </w:r>
      <w:r w:rsidRPr="00D541CF">
        <w:rPr>
          <w:rFonts w:ascii="Times New Roman" w:hAnsi="Times New Roman" w:cs="Times New Roman"/>
          <w:b/>
          <w:bCs/>
        </w:rPr>
        <w:t xml:space="preserve">ocal </w:t>
      </w:r>
      <w:r w:rsidR="007319EE" w:rsidRPr="00D541CF">
        <w:rPr>
          <w:rFonts w:ascii="Times New Roman" w:hAnsi="Times New Roman" w:cs="Times New Roman"/>
          <w:b/>
          <w:bCs/>
        </w:rPr>
        <w:t>b</w:t>
      </w:r>
      <w:r w:rsidRPr="00D541CF">
        <w:rPr>
          <w:rFonts w:ascii="Times New Roman" w:hAnsi="Times New Roman" w:cs="Times New Roman"/>
          <w:b/>
          <w:bCs/>
        </w:rPr>
        <w:t>enefits</w:t>
      </w:r>
    </w:p>
    <w:p w14:paraId="7EC8AED0" w14:textId="3C6C1036" w:rsidR="0065519A" w:rsidRPr="00BA085F" w:rsidRDefault="0097141E" w:rsidP="00BA085F">
      <w:pPr>
        <w:pStyle w:val="Loendilik"/>
        <w:numPr>
          <w:ilvl w:val="0"/>
          <w:numId w:val="1"/>
        </w:numPr>
        <w:jc w:val="both"/>
        <w:rPr>
          <w:rFonts w:ascii="Times New Roman" w:hAnsi="Times New Roman" w:cs="Times New Roman"/>
        </w:rPr>
      </w:pPr>
      <w:r w:rsidRPr="00BA085F">
        <w:rPr>
          <w:rFonts w:ascii="Times New Roman" w:hAnsi="Times New Roman" w:cs="Times New Roman"/>
        </w:rPr>
        <w:t xml:space="preserve">Provide an overview of the demand and price trends </w:t>
      </w:r>
      <w:r w:rsidR="009E1535" w:rsidRPr="00BA085F">
        <w:rPr>
          <w:rFonts w:ascii="Times New Roman" w:hAnsi="Times New Roman" w:cs="Times New Roman"/>
        </w:rPr>
        <w:t>for</w:t>
      </w:r>
      <w:r w:rsidRPr="00BA085F">
        <w:rPr>
          <w:rFonts w:ascii="Times New Roman" w:hAnsi="Times New Roman" w:cs="Times New Roman"/>
        </w:rPr>
        <w:t xml:space="preserve"> critical raw materials found in Estonia at the global and European levels.</w:t>
      </w:r>
    </w:p>
    <w:p w14:paraId="6205257B" w14:textId="063F6541" w:rsidR="00FA2939" w:rsidRPr="00BA085F" w:rsidRDefault="0097141E" w:rsidP="00BA085F">
      <w:pPr>
        <w:pStyle w:val="Loendilik"/>
        <w:numPr>
          <w:ilvl w:val="0"/>
          <w:numId w:val="1"/>
        </w:numPr>
        <w:jc w:val="both"/>
        <w:rPr>
          <w:rFonts w:ascii="Times New Roman" w:hAnsi="Times New Roman" w:cs="Times New Roman"/>
        </w:rPr>
      </w:pPr>
      <w:r w:rsidRPr="00BA085F">
        <w:rPr>
          <w:rFonts w:ascii="Times New Roman" w:hAnsi="Times New Roman" w:cs="Times New Roman"/>
        </w:rPr>
        <w:t xml:space="preserve">Assess which raw materials could significantly impact the development and export capacity of Estonian industry. This includes evaluating whether full-scale </w:t>
      </w:r>
      <w:r w:rsidR="00450DBD" w:rsidRPr="00BA085F">
        <w:rPr>
          <w:rFonts w:ascii="Times New Roman" w:hAnsi="Times New Roman" w:cs="Times New Roman"/>
        </w:rPr>
        <w:t>valorization</w:t>
      </w:r>
      <w:r w:rsidR="00C8579B" w:rsidRPr="00BA085F">
        <w:rPr>
          <w:rFonts w:ascii="Times New Roman" w:hAnsi="Times New Roman" w:cs="Times New Roman"/>
        </w:rPr>
        <w:t xml:space="preserve"> of critical raw materials</w:t>
      </w:r>
      <w:r w:rsidR="00450DBD" w:rsidRPr="00BA085F">
        <w:rPr>
          <w:rFonts w:ascii="Times New Roman" w:hAnsi="Times New Roman" w:cs="Times New Roman"/>
        </w:rPr>
        <w:t xml:space="preserve"> </w:t>
      </w:r>
      <w:r w:rsidRPr="00BA085F">
        <w:rPr>
          <w:rFonts w:ascii="Times New Roman" w:hAnsi="Times New Roman" w:cs="Times New Roman"/>
        </w:rPr>
        <w:t xml:space="preserve">should be conducted in Estonia or elsewhere or </w:t>
      </w:r>
      <w:r w:rsidR="001A2C00" w:rsidRPr="00BA085F">
        <w:rPr>
          <w:rFonts w:ascii="Times New Roman" w:hAnsi="Times New Roman" w:cs="Times New Roman"/>
        </w:rPr>
        <w:t>use</w:t>
      </w:r>
      <w:r w:rsidR="0065519A" w:rsidRPr="00BA085F">
        <w:rPr>
          <w:rFonts w:ascii="Times New Roman" w:hAnsi="Times New Roman" w:cs="Times New Roman"/>
        </w:rPr>
        <w:t xml:space="preserve"> of</w:t>
      </w:r>
      <w:r w:rsidRPr="00BA085F">
        <w:rPr>
          <w:rFonts w:ascii="Times New Roman" w:hAnsi="Times New Roman" w:cs="Times New Roman"/>
        </w:rPr>
        <w:t xml:space="preserve"> a hybrid model (i.e., primary </w:t>
      </w:r>
      <w:r w:rsidR="00CC0179" w:rsidRPr="00BA085F">
        <w:rPr>
          <w:rFonts w:ascii="Times New Roman" w:hAnsi="Times New Roman" w:cs="Times New Roman"/>
        </w:rPr>
        <w:t>processing</w:t>
      </w:r>
      <w:r w:rsidRPr="00BA085F">
        <w:rPr>
          <w:rFonts w:ascii="Times New Roman" w:hAnsi="Times New Roman" w:cs="Times New Roman"/>
        </w:rPr>
        <w:t xml:space="preserve"> in Estonia and final processing abroad) would be more suitable and under what conditions extraction and processing in Estonia would be feasible.</w:t>
      </w:r>
    </w:p>
    <w:p w14:paraId="7D8486FB" w14:textId="51547B4D" w:rsidR="00FA2939" w:rsidRPr="00BA085F" w:rsidRDefault="0097141E" w:rsidP="00BA085F">
      <w:pPr>
        <w:pStyle w:val="Loendilik"/>
        <w:numPr>
          <w:ilvl w:val="0"/>
          <w:numId w:val="1"/>
        </w:numPr>
        <w:jc w:val="both"/>
        <w:rPr>
          <w:rFonts w:ascii="Times New Roman" w:hAnsi="Times New Roman" w:cs="Times New Roman"/>
        </w:rPr>
      </w:pPr>
      <w:r w:rsidRPr="00BA085F">
        <w:rPr>
          <w:rFonts w:ascii="Times New Roman" w:hAnsi="Times New Roman" w:cs="Times New Roman"/>
        </w:rPr>
        <w:t xml:space="preserve">Assess which criteria should be considered when granting companies the rights to extract and use critical raw materials </w:t>
      </w:r>
      <w:r w:rsidR="00E94668" w:rsidRPr="00BA085F">
        <w:rPr>
          <w:rFonts w:ascii="Times New Roman" w:hAnsi="Times New Roman" w:cs="Times New Roman"/>
        </w:rPr>
        <w:t>to</w:t>
      </w:r>
      <w:r w:rsidRPr="00BA085F">
        <w:rPr>
          <w:rFonts w:ascii="Times New Roman" w:hAnsi="Times New Roman" w:cs="Times New Roman"/>
        </w:rPr>
        <w:t xml:space="preserve"> maximize soci</w:t>
      </w:r>
      <w:r w:rsidR="00E61E11" w:rsidRPr="00BA085F">
        <w:rPr>
          <w:rFonts w:ascii="Times New Roman" w:hAnsi="Times New Roman" w:cs="Times New Roman"/>
        </w:rPr>
        <w:t>a</w:t>
      </w:r>
      <w:r w:rsidRPr="00BA085F">
        <w:rPr>
          <w:rFonts w:ascii="Times New Roman" w:hAnsi="Times New Roman" w:cs="Times New Roman"/>
        </w:rPr>
        <w:t>l benefit</w:t>
      </w:r>
      <w:r w:rsidR="00074437" w:rsidRPr="00BA085F">
        <w:rPr>
          <w:rFonts w:ascii="Times New Roman" w:hAnsi="Times New Roman" w:cs="Times New Roman"/>
        </w:rPr>
        <w:t>s</w:t>
      </w:r>
      <w:r w:rsidRPr="00BA085F">
        <w:rPr>
          <w:rFonts w:ascii="Times New Roman" w:hAnsi="Times New Roman" w:cs="Times New Roman"/>
        </w:rPr>
        <w:t xml:space="preserve"> and ensure sufficient business interest.</w:t>
      </w:r>
    </w:p>
    <w:p w14:paraId="2BB6D9BA" w14:textId="5E1C1CA0" w:rsidR="00FA2939" w:rsidRPr="00BA085F" w:rsidRDefault="0097141E" w:rsidP="00BA085F">
      <w:pPr>
        <w:pStyle w:val="Loendilik"/>
        <w:numPr>
          <w:ilvl w:val="0"/>
          <w:numId w:val="1"/>
        </w:numPr>
        <w:jc w:val="both"/>
        <w:rPr>
          <w:rFonts w:ascii="Times New Roman" w:hAnsi="Times New Roman" w:cs="Times New Roman"/>
        </w:rPr>
      </w:pPr>
      <w:r w:rsidRPr="00BA085F">
        <w:rPr>
          <w:rFonts w:ascii="Times New Roman" w:hAnsi="Times New Roman" w:cs="Times New Roman"/>
        </w:rPr>
        <w:t>Make proposals on the characteristics of potential EU-declared strategic projects that would qualify for preferential treatment by the state, including different solutions for various project types.</w:t>
      </w:r>
    </w:p>
    <w:p w14:paraId="7EF82503" w14:textId="35CB9C0D" w:rsidR="0097141E" w:rsidRPr="00BA085F" w:rsidRDefault="0097141E" w:rsidP="00BA085F">
      <w:pPr>
        <w:pStyle w:val="Loendilik"/>
        <w:numPr>
          <w:ilvl w:val="0"/>
          <w:numId w:val="1"/>
        </w:numPr>
        <w:jc w:val="both"/>
        <w:rPr>
          <w:rFonts w:ascii="Times New Roman" w:hAnsi="Times New Roman" w:cs="Times New Roman"/>
          <w:b/>
          <w:bCs/>
        </w:rPr>
      </w:pPr>
      <w:r w:rsidRPr="00BA085F">
        <w:rPr>
          <w:rFonts w:ascii="Times New Roman" w:hAnsi="Times New Roman" w:cs="Times New Roman"/>
        </w:rPr>
        <w:t>Analyze which local benefit instruments would be appropriate in the event of potential use of critical raw materials.</w:t>
      </w:r>
    </w:p>
    <w:p w14:paraId="516A6C54" w14:textId="46BDA40F" w:rsidR="00423117" w:rsidRDefault="0097141E" w:rsidP="00D541CF">
      <w:pPr>
        <w:jc w:val="both"/>
        <w:rPr>
          <w:rFonts w:ascii="Times New Roman" w:hAnsi="Times New Roman" w:cs="Times New Roman"/>
          <w:b/>
          <w:bCs/>
        </w:rPr>
      </w:pPr>
      <w:r w:rsidRPr="00D541CF">
        <w:rPr>
          <w:rFonts w:ascii="Times New Roman" w:hAnsi="Times New Roman" w:cs="Times New Roman"/>
          <w:b/>
          <w:bCs/>
        </w:rPr>
        <w:t xml:space="preserve">Summary of the </w:t>
      </w:r>
      <w:r w:rsidR="009B1F6C">
        <w:rPr>
          <w:rFonts w:ascii="Times New Roman" w:hAnsi="Times New Roman" w:cs="Times New Roman"/>
          <w:b/>
          <w:bCs/>
        </w:rPr>
        <w:t>a</w:t>
      </w:r>
      <w:r w:rsidRPr="00D541CF">
        <w:rPr>
          <w:rFonts w:ascii="Times New Roman" w:hAnsi="Times New Roman" w:cs="Times New Roman"/>
          <w:b/>
          <w:bCs/>
        </w:rPr>
        <w:t>nalysis</w:t>
      </w:r>
    </w:p>
    <w:p w14:paraId="10B0EEC9" w14:textId="211583B5" w:rsidR="0097141E" w:rsidRPr="00D541CF" w:rsidRDefault="0097141E" w:rsidP="00D541CF">
      <w:pPr>
        <w:jc w:val="both"/>
        <w:rPr>
          <w:rFonts w:ascii="Times New Roman" w:hAnsi="Times New Roman" w:cs="Times New Roman"/>
        </w:rPr>
      </w:pPr>
      <w:r w:rsidRPr="00D541CF">
        <w:rPr>
          <w:rFonts w:ascii="Times New Roman" w:hAnsi="Times New Roman" w:cs="Times New Roman"/>
        </w:rPr>
        <w:t>Present recommendations for the use of critical raw materials found in Estonia, including the potential of Estonian industry and the possibilities for processing critical raw materials, considering technological, environmental, and by-product aspects. Additionally, address the framework for preferential treatment of EU strategic projects, the potential benefits for the state, and the possibilities for applying local benefit models.</w:t>
      </w:r>
    </w:p>
    <w:p w14:paraId="6EC550E2" w14:textId="0B685BCF" w:rsidR="0097141E" w:rsidRPr="00D541CF" w:rsidRDefault="0097141E" w:rsidP="00D541CF">
      <w:pPr>
        <w:jc w:val="both"/>
        <w:rPr>
          <w:rFonts w:ascii="Times New Roman" w:hAnsi="Times New Roman" w:cs="Times New Roman"/>
        </w:rPr>
      </w:pPr>
      <w:r w:rsidRPr="00D541CF">
        <w:rPr>
          <w:rFonts w:ascii="Times New Roman" w:hAnsi="Times New Roman" w:cs="Times New Roman"/>
          <w:b/>
          <w:bCs/>
        </w:rPr>
        <w:lastRenderedPageBreak/>
        <w:t xml:space="preserve">Timeline and </w:t>
      </w:r>
      <w:r w:rsidR="00C46F5C">
        <w:rPr>
          <w:rFonts w:ascii="Times New Roman" w:hAnsi="Times New Roman" w:cs="Times New Roman"/>
          <w:b/>
          <w:bCs/>
        </w:rPr>
        <w:t>s</w:t>
      </w:r>
      <w:r w:rsidRPr="00D541CF">
        <w:rPr>
          <w:rFonts w:ascii="Times New Roman" w:hAnsi="Times New Roman" w:cs="Times New Roman"/>
          <w:b/>
          <w:bCs/>
        </w:rPr>
        <w:t xml:space="preserve">takeholder </w:t>
      </w:r>
      <w:r w:rsidR="00C46F5C">
        <w:rPr>
          <w:rFonts w:ascii="Times New Roman" w:hAnsi="Times New Roman" w:cs="Times New Roman"/>
          <w:b/>
          <w:bCs/>
        </w:rPr>
        <w:t>i</w:t>
      </w:r>
      <w:r w:rsidRPr="00D541CF">
        <w:rPr>
          <w:rFonts w:ascii="Times New Roman" w:hAnsi="Times New Roman" w:cs="Times New Roman"/>
          <w:b/>
          <w:bCs/>
        </w:rPr>
        <w:t>nvolvement</w:t>
      </w:r>
    </w:p>
    <w:p w14:paraId="22BCF354" w14:textId="66781A01" w:rsidR="0097141E" w:rsidRPr="00D541CF" w:rsidRDefault="0097141E" w:rsidP="00D541CF">
      <w:pPr>
        <w:numPr>
          <w:ilvl w:val="0"/>
          <w:numId w:val="2"/>
        </w:numPr>
        <w:jc w:val="both"/>
        <w:rPr>
          <w:rFonts w:ascii="Times New Roman" w:hAnsi="Times New Roman" w:cs="Times New Roman"/>
        </w:rPr>
      </w:pPr>
      <w:r w:rsidRPr="00D541CF">
        <w:rPr>
          <w:rFonts w:ascii="Times New Roman" w:hAnsi="Times New Roman" w:cs="Times New Roman"/>
        </w:rPr>
        <w:t xml:space="preserve">The first version of the analysis must be completed by </w:t>
      </w:r>
      <w:r w:rsidR="00D84F77">
        <w:rPr>
          <w:rFonts w:ascii="Times New Roman" w:hAnsi="Times New Roman" w:cs="Times New Roman"/>
        </w:rPr>
        <w:t>December</w:t>
      </w:r>
      <w:r w:rsidR="009D6C18">
        <w:rPr>
          <w:rFonts w:ascii="Times New Roman" w:hAnsi="Times New Roman" w:cs="Times New Roman"/>
        </w:rPr>
        <w:t xml:space="preserve"> 15</w:t>
      </w:r>
      <w:r w:rsidR="009D6C18" w:rsidRPr="009D6C18">
        <w:rPr>
          <w:rFonts w:ascii="Times New Roman" w:hAnsi="Times New Roman" w:cs="Times New Roman"/>
          <w:vertAlign w:val="superscript"/>
        </w:rPr>
        <w:t>th</w:t>
      </w:r>
      <w:r w:rsidR="00A52B40">
        <w:rPr>
          <w:rFonts w:ascii="Times New Roman" w:hAnsi="Times New Roman" w:cs="Times New Roman"/>
        </w:rPr>
        <w:t>, 2025</w:t>
      </w:r>
      <w:r w:rsidRPr="00D541CF">
        <w:rPr>
          <w:rFonts w:ascii="Times New Roman" w:hAnsi="Times New Roman" w:cs="Times New Roman"/>
        </w:rPr>
        <w:t>.</w:t>
      </w:r>
    </w:p>
    <w:p w14:paraId="45CF8F7E" w14:textId="77777777" w:rsidR="0097141E" w:rsidRPr="00D541CF" w:rsidRDefault="0097141E" w:rsidP="00D541CF">
      <w:pPr>
        <w:numPr>
          <w:ilvl w:val="0"/>
          <w:numId w:val="2"/>
        </w:numPr>
        <w:jc w:val="both"/>
        <w:rPr>
          <w:rFonts w:ascii="Times New Roman" w:hAnsi="Times New Roman" w:cs="Times New Roman"/>
        </w:rPr>
      </w:pPr>
      <w:r w:rsidRPr="00D541CF">
        <w:rPr>
          <w:rFonts w:ascii="Times New Roman" w:hAnsi="Times New Roman" w:cs="Times New Roman"/>
        </w:rPr>
        <w:t>Discussion of the first version with the Ministry of Climate and stakeholders will take place in mid-January 2026.</w:t>
      </w:r>
    </w:p>
    <w:p w14:paraId="46C0B488" w14:textId="613845B1" w:rsidR="0097141E" w:rsidRPr="00D541CF" w:rsidRDefault="0097141E" w:rsidP="00D541CF">
      <w:pPr>
        <w:numPr>
          <w:ilvl w:val="0"/>
          <w:numId w:val="2"/>
        </w:numPr>
        <w:jc w:val="both"/>
        <w:rPr>
          <w:rFonts w:ascii="Times New Roman" w:hAnsi="Times New Roman" w:cs="Times New Roman"/>
        </w:rPr>
      </w:pPr>
      <w:r w:rsidRPr="00D541CF">
        <w:rPr>
          <w:rFonts w:ascii="Times New Roman" w:hAnsi="Times New Roman" w:cs="Times New Roman"/>
        </w:rPr>
        <w:t xml:space="preserve">The final version of the analysis must be completed by </w:t>
      </w:r>
      <w:r w:rsidR="00A52B40">
        <w:rPr>
          <w:rFonts w:ascii="Times New Roman" w:hAnsi="Times New Roman" w:cs="Times New Roman"/>
        </w:rPr>
        <w:t>February 27</w:t>
      </w:r>
      <w:r w:rsidR="00A52B40" w:rsidRPr="00A52B40">
        <w:rPr>
          <w:rFonts w:ascii="Times New Roman" w:hAnsi="Times New Roman" w:cs="Times New Roman"/>
          <w:vertAlign w:val="superscript"/>
        </w:rPr>
        <w:t>th</w:t>
      </w:r>
      <w:r w:rsidR="00A52B40">
        <w:rPr>
          <w:rFonts w:ascii="Times New Roman" w:hAnsi="Times New Roman" w:cs="Times New Roman"/>
        </w:rPr>
        <w:t>, 2026</w:t>
      </w:r>
      <w:r w:rsidRPr="00D541CF">
        <w:rPr>
          <w:rFonts w:ascii="Times New Roman" w:hAnsi="Times New Roman" w:cs="Times New Roman"/>
        </w:rPr>
        <w:t>.</w:t>
      </w:r>
    </w:p>
    <w:p w14:paraId="69DAA47D" w14:textId="1A378246" w:rsidR="0097141E" w:rsidRDefault="0097141E" w:rsidP="00D541CF">
      <w:pPr>
        <w:jc w:val="both"/>
        <w:rPr>
          <w:rFonts w:ascii="Times New Roman" w:hAnsi="Times New Roman" w:cs="Times New Roman"/>
        </w:rPr>
      </w:pPr>
      <w:r w:rsidRPr="00D541CF">
        <w:rPr>
          <w:rFonts w:ascii="Times New Roman" w:hAnsi="Times New Roman" w:cs="Times New Roman"/>
        </w:rPr>
        <w:t>The preparation of the analysis will be carried out in cooperation with stakeholders, ensuring representation from major mining and chemical industry companies and the entire potential value chain, including:</w:t>
      </w:r>
      <w:r w:rsidR="00146992">
        <w:rPr>
          <w:rFonts w:ascii="Times New Roman" w:hAnsi="Times New Roman" w:cs="Times New Roman"/>
        </w:rPr>
        <w:t xml:space="preserve"> </w:t>
      </w:r>
      <w:r w:rsidRPr="00D541CF">
        <w:rPr>
          <w:rFonts w:ascii="Times New Roman" w:hAnsi="Times New Roman" w:cs="Times New Roman"/>
        </w:rPr>
        <w:t xml:space="preserve">UP Catalyst OÜ, </w:t>
      </w:r>
      <w:proofErr w:type="spellStart"/>
      <w:r w:rsidRPr="00D541CF">
        <w:rPr>
          <w:rFonts w:ascii="Times New Roman" w:hAnsi="Times New Roman" w:cs="Times New Roman"/>
        </w:rPr>
        <w:t>Eesti</w:t>
      </w:r>
      <w:proofErr w:type="spellEnd"/>
      <w:r w:rsidRPr="00D541CF">
        <w:rPr>
          <w:rFonts w:ascii="Times New Roman" w:hAnsi="Times New Roman" w:cs="Times New Roman"/>
        </w:rPr>
        <w:t xml:space="preserve"> Energia (</w:t>
      </w:r>
      <w:proofErr w:type="spellStart"/>
      <w:r w:rsidRPr="00D541CF">
        <w:rPr>
          <w:rFonts w:ascii="Times New Roman" w:hAnsi="Times New Roman" w:cs="Times New Roman"/>
        </w:rPr>
        <w:t>Enefit</w:t>
      </w:r>
      <w:proofErr w:type="spellEnd"/>
      <w:r w:rsidRPr="00D541CF">
        <w:rPr>
          <w:rFonts w:ascii="Times New Roman" w:hAnsi="Times New Roman" w:cs="Times New Roman"/>
        </w:rPr>
        <w:t xml:space="preserve"> Industry AS), Viru Keemia Grupp AS, AS </w:t>
      </w:r>
      <w:proofErr w:type="spellStart"/>
      <w:r w:rsidRPr="00D541CF">
        <w:rPr>
          <w:rFonts w:ascii="Times New Roman" w:hAnsi="Times New Roman" w:cs="Times New Roman"/>
        </w:rPr>
        <w:t>Alexela</w:t>
      </w:r>
      <w:proofErr w:type="spellEnd"/>
      <w:r w:rsidRPr="00D541CF">
        <w:rPr>
          <w:rFonts w:ascii="Times New Roman" w:hAnsi="Times New Roman" w:cs="Times New Roman"/>
        </w:rPr>
        <w:t>, Ragn-Sells AS, Heidelberg Materials Kunda AS, NPM Silmet OÜ, Estonian Association of Construction Material Producers, Estonian Mining Industry Enterprises Association, Estonian Chemical Industry Association.</w:t>
      </w:r>
    </w:p>
    <w:p w14:paraId="17C30D79" w14:textId="77777777" w:rsidR="00B12833" w:rsidRPr="0097141E" w:rsidRDefault="00B12833" w:rsidP="00D541CF">
      <w:pPr>
        <w:jc w:val="both"/>
      </w:pPr>
    </w:p>
    <w:p w14:paraId="3A938D46" w14:textId="77777777" w:rsidR="009255A9" w:rsidRPr="00D23919" w:rsidRDefault="009255A9" w:rsidP="007B6D94">
      <w:pPr>
        <w:rPr>
          <w:rFonts w:ascii="Times New Roman" w:hAnsi="Times New Roman" w:cs="Times New Roman"/>
          <w:b/>
          <w:bCs/>
        </w:rPr>
      </w:pPr>
      <w:r w:rsidRPr="00D23919">
        <w:rPr>
          <w:rFonts w:ascii="Times New Roman" w:hAnsi="Times New Roman" w:cs="Times New Roman"/>
          <w:b/>
          <w:bCs/>
        </w:rPr>
        <w:t>Background information:</w:t>
      </w:r>
    </w:p>
    <w:p w14:paraId="4C03756B" w14:textId="7AD71A5C" w:rsidR="00216D2B" w:rsidRDefault="007B6D94" w:rsidP="00216D2B">
      <w:pPr>
        <w:spacing w:after="0"/>
        <w:rPr>
          <w:rFonts w:ascii="Times New Roman" w:hAnsi="Times New Roman" w:cs="Times New Roman"/>
        </w:rPr>
      </w:pPr>
      <w:r w:rsidRPr="00D23919">
        <w:rPr>
          <w:rFonts w:ascii="Times New Roman" w:hAnsi="Times New Roman" w:cs="Times New Roman"/>
        </w:rPr>
        <w:t xml:space="preserve">1. </w:t>
      </w:r>
      <w:r w:rsidR="0054536A" w:rsidRPr="00D23919">
        <w:rPr>
          <w:rFonts w:ascii="Times New Roman" w:hAnsi="Times New Roman" w:cs="Times New Roman"/>
        </w:rPr>
        <w:t xml:space="preserve">The focus area of research, development, innovation, and entrepreneurship (RDIE): </w:t>
      </w:r>
      <w:r w:rsidR="007C0FFA" w:rsidRPr="00D23919">
        <w:rPr>
          <w:rFonts w:ascii="Times New Roman" w:hAnsi="Times New Roman" w:cs="Times New Roman"/>
        </w:rPr>
        <w:t>valorization</w:t>
      </w:r>
      <w:r w:rsidR="0054536A" w:rsidRPr="00D23919">
        <w:rPr>
          <w:rFonts w:ascii="Times New Roman" w:hAnsi="Times New Roman" w:cs="Times New Roman"/>
        </w:rPr>
        <w:t xml:space="preserve"> of local resources. Mineral resources. The roadmap of the focus area and its annexes</w:t>
      </w:r>
    </w:p>
    <w:p w14:paraId="71FE58CC" w14:textId="400506AF" w:rsidR="00216D2B" w:rsidRDefault="00216D2B" w:rsidP="00216D2B">
      <w:pPr>
        <w:spacing w:after="0"/>
        <w:rPr>
          <w:rFonts w:ascii="Times New Roman" w:hAnsi="Times New Roman" w:cs="Times New Roman"/>
        </w:rPr>
      </w:pPr>
      <w:hyperlink r:id="rId5" w:history="1">
        <w:r w:rsidRPr="00526FB5">
          <w:rPr>
            <w:rStyle w:val="Hperlink"/>
            <w:rFonts w:ascii="Times New Roman" w:hAnsi="Times New Roman" w:cs="Times New Roman"/>
          </w:rPr>
          <w:t>https://taie.ee/sites/default/files/documents/2023-04/Lisa%206.%20Kohalike%20ressursside%20v%C3%A4%C3%A4rindamine%20%28maap%C3%B5uressursid%29.pdf</w:t>
        </w:r>
      </w:hyperlink>
    </w:p>
    <w:p w14:paraId="633991AD" w14:textId="18D3EC5C" w:rsidR="007B6D94" w:rsidRPr="00D23919" w:rsidRDefault="007B6D94" w:rsidP="00B12833">
      <w:pPr>
        <w:spacing w:after="0"/>
        <w:rPr>
          <w:rFonts w:ascii="Times New Roman" w:hAnsi="Times New Roman" w:cs="Times New Roman"/>
        </w:rPr>
      </w:pPr>
      <w:r w:rsidRPr="00D23919">
        <w:rPr>
          <w:rFonts w:ascii="Times New Roman" w:hAnsi="Times New Roman" w:cs="Times New Roman"/>
        </w:rPr>
        <w:t xml:space="preserve">2. </w:t>
      </w:r>
      <w:r w:rsidR="00504B6B" w:rsidRPr="00D23919">
        <w:rPr>
          <w:rFonts w:ascii="Times New Roman" w:hAnsi="Times New Roman" w:cs="Times New Roman"/>
        </w:rPr>
        <w:t>Earth’s Crust Act</w:t>
      </w:r>
      <w:r w:rsidRPr="00D23919">
        <w:rPr>
          <w:rFonts w:ascii="Times New Roman" w:hAnsi="Times New Roman" w:cs="Times New Roman"/>
        </w:rPr>
        <w:t xml:space="preserve"> </w:t>
      </w:r>
    </w:p>
    <w:p w14:paraId="53847A38" w14:textId="14E380CD" w:rsidR="007B6D94" w:rsidRPr="00D23919" w:rsidRDefault="007B6D94" w:rsidP="00216D2B">
      <w:pPr>
        <w:spacing w:after="0"/>
        <w:rPr>
          <w:rFonts w:ascii="Times New Roman" w:hAnsi="Times New Roman" w:cs="Times New Roman"/>
          <w:lang w:val="et-EE"/>
        </w:rPr>
      </w:pPr>
      <w:r w:rsidRPr="00D23919">
        <w:rPr>
          <w:rFonts w:ascii="Times New Roman" w:hAnsi="Times New Roman" w:cs="Times New Roman"/>
        </w:rPr>
        <w:t xml:space="preserve">3. </w:t>
      </w:r>
      <w:r w:rsidR="00236519" w:rsidRPr="0049237F">
        <w:rPr>
          <w:rFonts w:ascii="Times New Roman" w:hAnsi="Times New Roman" w:cs="Times New Roman"/>
        </w:rPr>
        <w:t>Strategic roadmap for the exploration and assessment of strategic mineral resources in the crystalline basement of Estonia</w:t>
      </w:r>
    </w:p>
    <w:p w14:paraId="1C51865F" w14:textId="7104B054" w:rsidR="007B6D94" w:rsidRDefault="00216D2B" w:rsidP="00216D2B">
      <w:pPr>
        <w:spacing w:after="0"/>
        <w:rPr>
          <w:rFonts w:ascii="Times New Roman" w:hAnsi="Times New Roman" w:cs="Times New Roman"/>
        </w:rPr>
      </w:pPr>
      <w:hyperlink r:id="rId6" w:history="1">
        <w:r w:rsidRPr="00526FB5">
          <w:rPr>
            <w:rStyle w:val="Hperlink"/>
            <w:rFonts w:ascii="Times New Roman" w:hAnsi="Times New Roman" w:cs="Times New Roman"/>
          </w:rPr>
          <w:t>https://www.egt.ee/uuringud-ja-projektid/maapoueressursid/kristalse-aluskorra-uuringud</w:t>
        </w:r>
      </w:hyperlink>
      <w:r w:rsidR="007B6D94" w:rsidRPr="00D23919">
        <w:rPr>
          <w:rFonts w:ascii="Times New Roman" w:hAnsi="Times New Roman" w:cs="Times New Roman"/>
        </w:rPr>
        <w:t xml:space="preserve"> </w:t>
      </w:r>
    </w:p>
    <w:p w14:paraId="546525C3" w14:textId="286E9572" w:rsidR="00C8176A" w:rsidRPr="00EA7DD0" w:rsidRDefault="00790CC1" w:rsidP="00790CC1">
      <w:pPr>
        <w:spacing w:after="0"/>
        <w:rPr>
          <w:rFonts w:ascii="Times New Roman" w:hAnsi="Times New Roman" w:cs="Times New Roman"/>
        </w:rPr>
      </w:pPr>
      <w:r w:rsidRPr="00EA7DD0">
        <w:rPr>
          <w:rFonts w:ascii="Times New Roman" w:hAnsi="Times New Roman" w:cs="Times New Roman"/>
        </w:rPr>
        <w:t xml:space="preserve">4. </w:t>
      </w:r>
      <w:r w:rsidR="00C8176A" w:rsidRPr="00EA7DD0">
        <w:rPr>
          <w:rFonts w:ascii="Times New Roman" w:hAnsi="Times New Roman" w:cs="Times New Roman"/>
        </w:rPr>
        <w:t xml:space="preserve">Intention to draft an amendment to the Earth’s Crust Act </w:t>
      </w:r>
      <w:hyperlink r:id="rId7" w:history="1">
        <w:r w:rsidRPr="00EA7DD0">
          <w:rPr>
            <w:rStyle w:val="Hperlink"/>
            <w:rFonts w:ascii="Times New Roman" w:hAnsi="Times New Roman" w:cs="Times New Roman"/>
          </w:rPr>
          <w:t>https://kliimaministeerium.ee/energeetika-maavarad/maavarad/fosforiit-jt-tulevikumaavarad</w:t>
        </w:r>
      </w:hyperlink>
    </w:p>
    <w:p w14:paraId="595A4519" w14:textId="1C688300" w:rsidR="007B6D94" w:rsidRPr="00EA7DD0" w:rsidRDefault="007B6D94" w:rsidP="00790CC1">
      <w:pPr>
        <w:spacing w:after="0"/>
        <w:rPr>
          <w:rFonts w:ascii="Times New Roman" w:hAnsi="Times New Roman" w:cs="Times New Roman"/>
        </w:rPr>
      </w:pPr>
      <w:r w:rsidRPr="00EA7DD0">
        <w:rPr>
          <w:rFonts w:ascii="Times New Roman" w:hAnsi="Times New Roman" w:cs="Times New Roman"/>
        </w:rPr>
        <w:t xml:space="preserve">5. </w:t>
      </w:r>
      <w:r w:rsidR="00CD7602" w:rsidRPr="00EA7DD0">
        <w:rPr>
          <w:rFonts w:ascii="Times New Roman" w:hAnsi="Times New Roman" w:cs="Times New Roman"/>
        </w:rPr>
        <w:t>National mineral resources policy framework until 2050</w:t>
      </w:r>
    </w:p>
    <w:p w14:paraId="31057879" w14:textId="0C45A521" w:rsidR="007B6D94" w:rsidRPr="00EA7DD0" w:rsidRDefault="00CD7602" w:rsidP="00CD7602">
      <w:pPr>
        <w:spacing w:after="0"/>
        <w:rPr>
          <w:rFonts w:ascii="Times New Roman" w:hAnsi="Times New Roman" w:cs="Times New Roman"/>
        </w:rPr>
      </w:pPr>
      <w:hyperlink r:id="rId8" w:history="1">
        <w:r w:rsidRPr="00EA7DD0">
          <w:rPr>
            <w:rStyle w:val="Hperlink"/>
            <w:rFonts w:ascii="Times New Roman" w:hAnsi="Times New Roman" w:cs="Times New Roman"/>
          </w:rPr>
          <w:t>https://kliimaministeerium.ee/energeetika-maavarad/maavarad/maapouepoliitika-pohialused-aastani-2050</w:t>
        </w:r>
      </w:hyperlink>
    </w:p>
    <w:p w14:paraId="4BD7F718" w14:textId="524E1136" w:rsidR="00A974F1" w:rsidRPr="00EA7DD0" w:rsidRDefault="00A974F1" w:rsidP="00A974F1">
      <w:pPr>
        <w:spacing w:after="0"/>
        <w:rPr>
          <w:rFonts w:ascii="Times New Roman" w:hAnsi="Times New Roman" w:cs="Times New Roman"/>
        </w:rPr>
      </w:pPr>
      <w:r w:rsidRPr="00EA7DD0">
        <w:rPr>
          <w:rFonts w:ascii="Times New Roman" w:hAnsi="Times New Roman" w:cs="Times New Roman"/>
        </w:rPr>
        <w:t>6. A comparative study of mining legislation in selected countries with policy recommendations for Estonia.</w:t>
      </w:r>
    </w:p>
    <w:p w14:paraId="45EB07F7" w14:textId="424645DE" w:rsidR="00A974F1" w:rsidRPr="00EA7DD0" w:rsidRDefault="00A974F1" w:rsidP="00A974F1">
      <w:pPr>
        <w:rPr>
          <w:rFonts w:ascii="Times New Roman" w:hAnsi="Times New Roman" w:cs="Times New Roman"/>
        </w:rPr>
      </w:pPr>
      <w:hyperlink r:id="rId9" w:history="1">
        <w:r w:rsidRPr="00EA7DD0">
          <w:rPr>
            <w:rStyle w:val="Hperlink"/>
            <w:rFonts w:ascii="Times New Roman" w:hAnsi="Times New Roman" w:cs="Times New Roman"/>
          </w:rPr>
          <w:t>https://kliimaministeerium.ee/sites/default/files/documents/2023-02/Teatud%20riikide%20kaevandamisalase%20seadusandluse%20v%C3%B5rdlusanal%C3%BC%C3%BCs_1.pdf</w:t>
        </w:r>
      </w:hyperlink>
    </w:p>
    <w:p w14:paraId="46DB8FF7" w14:textId="0B808157" w:rsidR="00F96CA3" w:rsidRPr="00EA7DD0" w:rsidRDefault="007B6D94" w:rsidP="00E267BF">
      <w:pPr>
        <w:spacing w:after="0"/>
        <w:rPr>
          <w:rFonts w:ascii="Times New Roman" w:hAnsi="Times New Roman" w:cs="Times New Roman"/>
        </w:rPr>
      </w:pPr>
      <w:r w:rsidRPr="00EA7DD0">
        <w:rPr>
          <w:rFonts w:ascii="Times New Roman" w:hAnsi="Times New Roman" w:cs="Times New Roman"/>
        </w:rPr>
        <w:t xml:space="preserve">7. </w:t>
      </w:r>
      <w:r w:rsidR="00F96CA3" w:rsidRPr="00EA7DD0">
        <w:rPr>
          <w:rFonts w:ascii="Times New Roman" w:hAnsi="Times New Roman" w:cs="Times New Roman"/>
        </w:rPr>
        <w:t>Legal analysis of the use and protection of Estonia’s mineral resources</w:t>
      </w:r>
    </w:p>
    <w:p w14:paraId="5FC617B6" w14:textId="1453637D" w:rsidR="00F96CA3" w:rsidRPr="00EA7DD0" w:rsidRDefault="00F96CA3" w:rsidP="00E267BF">
      <w:pPr>
        <w:spacing w:after="0"/>
        <w:rPr>
          <w:rFonts w:ascii="Times New Roman" w:hAnsi="Times New Roman" w:cs="Times New Roman"/>
        </w:rPr>
      </w:pPr>
      <w:hyperlink r:id="rId10" w:history="1">
        <w:r w:rsidRPr="00EA7DD0">
          <w:rPr>
            <w:rStyle w:val="Hperlink"/>
            <w:rFonts w:ascii="Times New Roman" w:hAnsi="Times New Roman" w:cs="Times New Roman"/>
          </w:rPr>
          <w:t>https://kliimaministeerium.ee/sites/default/files/documents/2023-02/Maap%C3%B5ue%20kasutamise%20ja%20kaitse%20%C3%B5igusnormide%20anal%C3%BC%C3%BCs.pdf</w:t>
        </w:r>
      </w:hyperlink>
    </w:p>
    <w:p w14:paraId="0030A8B1" w14:textId="29CD183E" w:rsidR="007B6D94" w:rsidRPr="001E1F28" w:rsidRDefault="007B6D94" w:rsidP="000A792E">
      <w:pPr>
        <w:spacing w:after="0"/>
      </w:pPr>
      <w:r w:rsidRPr="000A792E">
        <w:rPr>
          <w:rFonts w:ascii="Times New Roman" w:hAnsi="Times New Roman" w:cs="Times New Roman"/>
        </w:rPr>
        <w:t xml:space="preserve">8. </w:t>
      </w:r>
      <w:r w:rsidR="000A792E" w:rsidRPr="000A792E">
        <w:rPr>
          <w:rFonts w:ascii="Times New Roman" w:hAnsi="Times New Roman" w:cs="Times New Roman"/>
        </w:rPr>
        <w:t xml:space="preserve">Regulation (EU) 2024/1252 of the European Parliament and of the Council of 11 April 2024 establishing a framework for ensuring a secure and sustainable supply of critical raw </w:t>
      </w:r>
      <w:r w:rsidR="000A792E" w:rsidRPr="000A792E">
        <w:rPr>
          <w:rFonts w:ascii="Times New Roman" w:hAnsi="Times New Roman" w:cs="Times New Roman"/>
        </w:rPr>
        <w:lastRenderedPageBreak/>
        <w:t>materials and amending Regulations (EU) No 168/2013, (EU) 2018/858, (EU) 2018/1724 and (EU) 2019/1020</w:t>
      </w:r>
    </w:p>
    <w:p w14:paraId="5D5BC5CD" w14:textId="662608B3" w:rsidR="00A875EB" w:rsidRPr="00A875EB" w:rsidRDefault="00A875EB" w:rsidP="000A792E">
      <w:pPr>
        <w:spacing w:after="0"/>
        <w:rPr>
          <w:rFonts w:ascii="Times New Roman" w:hAnsi="Times New Roman" w:cs="Times New Roman"/>
        </w:rPr>
      </w:pPr>
      <w:hyperlink r:id="rId11" w:history="1">
        <w:r w:rsidRPr="00A875EB">
          <w:rPr>
            <w:rStyle w:val="Hperlink"/>
            <w:rFonts w:ascii="Times New Roman" w:hAnsi="Times New Roman" w:cs="Times New Roman"/>
          </w:rPr>
          <w:t>https://eur-lex.europa.eu/legal-content/EN/TXT/?uri=OJ:L_202401252</w:t>
        </w:r>
      </w:hyperlink>
    </w:p>
    <w:p w14:paraId="32815EF9" w14:textId="273BBA49" w:rsidR="007B6D94" w:rsidRPr="00B12833" w:rsidRDefault="007B6D94" w:rsidP="00B12833">
      <w:pPr>
        <w:spacing w:after="0"/>
      </w:pPr>
      <w:r w:rsidRPr="00B12833">
        <w:rPr>
          <w:rFonts w:ascii="Times New Roman" w:hAnsi="Times New Roman" w:cs="Times New Roman"/>
        </w:rPr>
        <w:t xml:space="preserve">9. </w:t>
      </w:r>
      <w:r w:rsidR="00AE67F7" w:rsidRPr="00B12833">
        <w:rPr>
          <w:rFonts w:ascii="Times New Roman" w:hAnsi="Times New Roman" w:cs="Times New Roman"/>
        </w:rPr>
        <w:t xml:space="preserve">Projects related to critical raw materials and chemical </w:t>
      </w:r>
      <w:r w:rsidR="00C5796C" w:rsidRPr="00B12833">
        <w:rPr>
          <w:rFonts w:ascii="Times New Roman" w:hAnsi="Times New Roman" w:cs="Times New Roman"/>
        </w:rPr>
        <w:t>valorization</w:t>
      </w:r>
      <w:r w:rsidR="00AE67F7" w:rsidRPr="00B12833">
        <w:rPr>
          <w:rFonts w:ascii="Times New Roman" w:hAnsi="Times New Roman" w:cs="Times New Roman"/>
        </w:rPr>
        <w:t xml:space="preserve"> </w:t>
      </w:r>
      <w:r w:rsidR="00B12833" w:rsidRPr="00B12833">
        <w:rPr>
          <w:rFonts w:ascii="Times New Roman" w:hAnsi="Times New Roman" w:cs="Times New Roman"/>
        </w:rPr>
        <w:t>p</w:t>
      </w:r>
      <w:r w:rsidR="00AE67F7" w:rsidRPr="00B12833">
        <w:rPr>
          <w:rFonts w:ascii="Times New Roman" w:hAnsi="Times New Roman" w:cs="Times New Roman"/>
        </w:rPr>
        <w:t>rocesses</w:t>
      </w:r>
      <w:r w:rsidRPr="00B12833">
        <w:rPr>
          <w:rFonts w:ascii="Times New Roman" w:hAnsi="Times New Roman" w:cs="Times New Roman"/>
        </w:rPr>
        <w:t xml:space="preserve">. </w:t>
      </w:r>
    </w:p>
    <w:p w14:paraId="35F523F1" w14:textId="77777777" w:rsidR="00161FE9" w:rsidRDefault="00161FE9"/>
    <w:sectPr w:rsidR="00161F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A6547"/>
    <w:multiLevelType w:val="multilevel"/>
    <w:tmpl w:val="581A3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5D7C5B"/>
    <w:multiLevelType w:val="multilevel"/>
    <w:tmpl w:val="E71A5E9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B04A71"/>
    <w:multiLevelType w:val="hybridMultilevel"/>
    <w:tmpl w:val="2C2AC19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31343395">
    <w:abstractNumId w:val="1"/>
  </w:num>
  <w:num w:numId="2" w16cid:durableId="600334714">
    <w:abstractNumId w:val="0"/>
  </w:num>
  <w:num w:numId="3" w16cid:durableId="403570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1E"/>
    <w:rsid w:val="00053129"/>
    <w:rsid w:val="00074437"/>
    <w:rsid w:val="00097AEB"/>
    <w:rsid w:val="000A792E"/>
    <w:rsid w:val="001044F1"/>
    <w:rsid w:val="00146992"/>
    <w:rsid w:val="00161FE9"/>
    <w:rsid w:val="00162A30"/>
    <w:rsid w:val="001A2C00"/>
    <w:rsid w:val="001E63AB"/>
    <w:rsid w:val="00216D2B"/>
    <w:rsid w:val="00220A0D"/>
    <w:rsid w:val="00224BEF"/>
    <w:rsid w:val="00234BC6"/>
    <w:rsid w:val="00236519"/>
    <w:rsid w:val="002542B7"/>
    <w:rsid w:val="002A203F"/>
    <w:rsid w:val="002C1273"/>
    <w:rsid w:val="002E3094"/>
    <w:rsid w:val="003510F4"/>
    <w:rsid w:val="00384654"/>
    <w:rsid w:val="00423117"/>
    <w:rsid w:val="00435099"/>
    <w:rsid w:val="00450DBD"/>
    <w:rsid w:val="0049237F"/>
    <w:rsid w:val="004C3D94"/>
    <w:rsid w:val="00504B6B"/>
    <w:rsid w:val="0054536A"/>
    <w:rsid w:val="005730AA"/>
    <w:rsid w:val="005D2D7E"/>
    <w:rsid w:val="00611A59"/>
    <w:rsid w:val="0065519A"/>
    <w:rsid w:val="006603B4"/>
    <w:rsid w:val="006F5987"/>
    <w:rsid w:val="007319EE"/>
    <w:rsid w:val="00734C44"/>
    <w:rsid w:val="00790CC1"/>
    <w:rsid w:val="007B6D94"/>
    <w:rsid w:val="007C0FFA"/>
    <w:rsid w:val="007F6466"/>
    <w:rsid w:val="0082719A"/>
    <w:rsid w:val="0085467E"/>
    <w:rsid w:val="00874742"/>
    <w:rsid w:val="008B5CAD"/>
    <w:rsid w:val="008F112D"/>
    <w:rsid w:val="009255A9"/>
    <w:rsid w:val="0096376F"/>
    <w:rsid w:val="0097141E"/>
    <w:rsid w:val="009A486A"/>
    <w:rsid w:val="009B0D3F"/>
    <w:rsid w:val="009B1F6C"/>
    <w:rsid w:val="009D1F7C"/>
    <w:rsid w:val="009D6C18"/>
    <w:rsid w:val="009E1535"/>
    <w:rsid w:val="00A14F06"/>
    <w:rsid w:val="00A52B40"/>
    <w:rsid w:val="00A875EB"/>
    <w:rsid w:val="00A974F1"/>
    <w:rsid w:val="00AE67F7"/>
    <w:rsid w:val="00B12833"/>
    <w:rsid w:val="00B837C9"/>
    <w:rsid w:val="00BA085F"/>
    <w:rsid w:val="00BA72C4"/>
    <w:rsid w:val="00BC5F24"/>
    <w:rsid w:val="00C46405"/>
    <w:rsid w:val="00C46F5C"/>
    <w:rsid w:val="00C5796C"/>
    <w:rsid w:val="00C8176A"/>
    <w:rsid w:val="00C8579B"/>
    <w:rsid w:val="00CB33A2"/>
    <w:rsid w:val="00CB50FC"/>
    <w:rsid w:val="00CC0179"/>
    <w:rsid w:val="00CC750A"/>
    <w:rsid w:val="00CD09AA"/>
    <w:rsid w:val="00CD7602"/>
    <w:rsid w:val="00D23919"/>
    <w:rsid w:val="00D42071"/>
    <w:rsid w:val="00D541CF"/>
    <w:rsid w:val="00D84F77"/>
    <w:rsid w:val="00D97B7A"/>
    <w:rsid w:val="00DA1391"/>
    <w:rsid w:val="00DA1FC6"/>
    <w:rsid w:val="00E267BF"/>
    <w:rsid w:val="00E600E5"/>
    <w:rsid w:val="00E61E11"/>
    <w:rsid w:val="00E90340"/>
    <w:rsid w:val="00E94668"/>
    <w:rsid w:val="00EA7DD0"/>
    <w:rsid w:val="00EA7F00"/>
    <w:rsid w:val="00EC49EE"/>
    <w:rsid w:val="00F76BA0"/>
    <w:rsid w:val="00F77825"/>
    <w:rsid w:val="00F96CA3"/>
    <w:rsid w:val="00FA2939"/>
    <w:rsid w:val="00FC54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AECD3"/>
  <w15:chartTrackingRefBased/>
  <w15:docId w15:val="{A089BB0B-3C70-44C7-97C4-CBD76117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n-US"/>
    </w:rPr>
  </w:style>
  <w:style w:type="paragraph" w:styleId="Pealkiri1">
    <w:name w:val="heading 1"/>
    <w:basedOn w:val="Normaallaad"/>
    <w:next w:val="Normaallaad"/>
    <w:link w:val="Pealkiri1Mrk"/>
    <w:uiPriority w:val="9"/>
    <w:qFormat/>
    <w:rsid w:val="00971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71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7141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7141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7141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7141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7141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7141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7141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7141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7141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7141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7141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7141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7141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7141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7141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7141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71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7141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7141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7141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7141E"/>
    <w:pPr>
      <w:spacing w:before="160"/>
      <w:jc w:val="center"/>
    </w:pPr>
    <w:rPr>
      <w:i/>
      <w:iCs/>
      <w:color w:val="404040" w:themeColor="text1" w:themeTint="BF"/>
    </w:rPr>
  </w:style>
  <w:style w:type="character" w:customStyle="1" w:styleId="TsitaatMrk">
    <w:name w:val="Tsitaat Märk"/>
    <w:basedOn w:val="Liguvaikefont"/>
    <w:link w:val="Tsitaat"/>
    <w:uiPriority w:val="29"/>
    <w:rsid w:val="0097141E"/>
    <w:rPr>
      <w:i/>
      <w:iCs/>
      <w:color w:val="404040" w:themeColor="text1" w:themeTint="BF"/>
    </w:rPr>
  </w:style>
  <w:style w:type="paragraph" w:styleId="Loendilik">
    <w:name w:val="List Paragraph"/>
    <w:basedOn w:val="Normaallaad"/>
    <w:uiPriority w:val="34"/>
    <w:qFormat/>
    <w:rsid w:val="0097141E"/>
    <w:pPr>
      <w:ind w:left="720"/>
      <w:contextualSpacing/>
    </w:pPr>
  </w:style>
  <w:style w:type="character" w:styleId="Selgeltmrgatavrhutus">
    <w:name w:val="Intense Emphasis"/>
    <w:basedOn w:val="Liguvaikefont"/>
    <w:uiPriority w:val="21"/>
    <w:qFormat/>
    <w:rsid w:val="0097141E"/>
    <w:rPr>
      <w:i/>
      <w:iCs/>
      <w:color w:val="0F4761" w:themeColor="accent1" w:themeShade="BF"/>
    </w:rPr>
  </w:style>
  <w:style w:type="paragraph" w:styleId="Selgeltmrgatavtsitaat">
    <w:name w:val="Intense Quote"/>
    <w:basedOn w:val="Normaallaad"/>
    <w:next w:val="Normaallaad"/>
    <w:link w:val="SelgeltmrgatavtsitaatMrk"/>
    <w:uiPriority w:val="30"/>
    <w:qFormat/>
    <w:rsid w:val="00971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7141E"/>
    <w:rPr>
      <w:i/>
      <w:iCs/>
      <w:color w:val="0F4761" w:themeColor="accent1" w:themeShade="BF"/>
    </w:rPr>
  </w:style>
  <w:style w:type="character" w:styleId="Selgeltmrgatavviide">
    <w:name w:val="Intense Reference"/>
    <w:basedOn w:val="Liguvaikefont"/>
    <w:uiPriority w:val="32"/>
    <w:qFormat/>
    <w:rsid w:val="0097141E"/>
    <w:rPr>
      <w:b/>
      <w:bCs/>
      <w:smallCaps/>
      <w:color w:val="0F4761" w:themeColor="accent1" w:themeShade="BF"/>
      <w:spacing w:val="5"/>
    </w:rPr>
  </w:style>
  <w:style w:type="paragraph" w:styleId="Normaallaadveeb">
    <w:name w:val="Normal (Web)"/>
    <w:basedOn w:val="Normaallaad"/>
    <w:uiPriority w:val="99"/>
    <w:semiHidden/>
    <w:unhideWhenUsed/>
    <w:rsid w:val="00236519"/>
    <w:rPr>
      <w:rFonts w:ascii="Times New Roman" w:hAnsi="Times New Roman" w:cs="Times New Roman"/>
    </w:rPr>
  </w:style>
  <w:style w:type="character" w:styleId="Hperlink">
    <w:name w:val="Hyperlink"/>
    <w:basedOn w:val="Liguvaikefont"/>
    <w:uiPriority w:val="99"/>
    <w:unhideWhenUsed/>
    <w:rsid w:val="00216D2B"/>
    <w:rPr>
      <w:color w:val="467886" w:themeColor="hyperlink"/>
      <w:u w:val="single"/>
    </w:rPr>
  </w:style>
  <w:style w:type="character" w:styleId="Lahendamatamainimine">
    <w:name w:val="Unresolved Mention"/>
    <w:basedOn w:val="Liguvaikefont"/>
    <w:uiPriority w:val="99"/>
    <w:semiHidden/>
    <w:unhideWhenUsed/>
    <w:rsid w:val="00216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456940">
      <w:bodyDiv w:val="1"/>
      <w:marLeft w:val="0"/>
      <w:marRight w:val="0"/>
      <w:marTop w:val="0"/>
      <w:marBottom w:val="0"/>
      <w:divBdr>
        <w:top w:val="none" w:sz="0" w:space="0" w:color="auto"/>
        <w:left w:val="none" w:sz="0" w:space="0" w:color="auto"/>
        <w:bottom w:val="none" w:sz="0" w:space="0" w:color="auto"/>
        <w:right w:val="none" w:sz="0" w:space="0" w:color="auto"/>
      </w:divBdr>
    </w:div>
    <w:div w:id="1787657521">
      <w:bodyDiv w:val="1"/>
      <w:marLeft w:val="0"/>
      <w:marRight w:val="0"/>
      <w:marTop w:val="0"/>
      <w:marBottom w:val="0"/>
      <w:divBdr>
        <w:top w:val="none" w:sz="0" w:space="0" w:color="auto"/>
        <w:left w:val="none" w:sz="0" w:space="0" w:color="auto"/>
        <w:bottom w:val="none" w:sz="0" w:space="0" w:color="auto"/>
        <w:right w:val="none" w:sz="0" w:space="0" w:color="auto"/>
      </w:divBdr>
    </w:div>
    <w:div w:id="1839076294">
      <w:bodyDiv w:val="1"/>
      <w:marLeft w:val="0"/>
      <w:marRight w:val="0"/>
      <w:marTop w:val="0"/>
      <w:marBottom w:val="0"/>
      <w:divBdr>
        <w:top w:val="none" w:sz="0" w:space="0" w:color="auto"/>
        <w:left w:val="none" w:sz="0" w:space="0" w:color="auto"/>
        <w:bottom w:val="none" w:sz="0" w:space="0" w:color="auto"/>
        <w:right w:val="none" w:sz="0" w:space="0" w:color="auto"/>
      </w:divBdr>
    </w:div>
    <w:div w:id="184832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iimaministeerium.ee/energeetika-maavarad/maavarad/maapouepoliitika-pohialused-aastani-20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liimaministeerium.ee/energeetika-maavarad/maavarad/fosforiit-jt-tulevikumaavar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gt.ee/uuringud-ja-projektid/maapoueressursid/kristalse-aluskorra-uuringud" TargetMode="External"/><Relationship Id="rId11" Type="http://schemas.openxmlformats.org/officeDocument/2006/relationships/hyperlink" Target="https://eur-lex.europa.eu/legal-content/EN/TXT/?uri=OJ:L_202401252" TargetMode="External"/><Relationship Id="rId5" Type="http://schemas.openxmlformats.org/officeDocument/2006/relationships/hyperlink" Target="https://taie.ee/sites/default/files/documents/2023-04/Lisa%206.%20Kohalike%20ressursside%20v%C3%A4%C3%A4rindamine%20%28maap%C3%B5uressursid%29.pdf" TargetMode="External"/><Relationship Id="rId10" Type="http://schemas.openxmlformats.org/officeDocument/2006/relationships/hyperlink" Target="https://kliimaministeerium.ee/sites/default/files/documents/2023-02/Maap%C3%B5ue%20kasutamise%20ja%20kaitse%20%C3%B5igusnormide%20anal%C3%BC%C3%BCs.pdf" TargetMode="External"/><Relationship Id="rId4" Type="http://schemas.openxmlformats.org/officeDocument/2006/relationships/webSettings" Target="webSettings.xml"/><Relationship Id="rId9" Type="http://schemas.openxmlformats.org/officeDocument/2006/relationships/hyperlink" Target="https://kliimaministeerium.ee/sites/default/files/documents/2023-02/Teatud%20riikide%20kaevandamisalase%20seadusandluse%20v%C3%B5rdlusanal%C3%BC%C3%BCs_1.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1378</Words>
  <Characters>7997</Characters>
  <Application>Microsoft Office Word</Application>
  <DocSecurity>0</DocSecurity>
  <Lines>66</Lines>
  <Paragraphs>18</Paragraphs>
  <ScaleCrop>false</ScaleCrop>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Ordlik</dc:creator>
  <cp:keywords/>
  <dc:description/>
  <cp:lastModifiedBy>Liina Ordlik</cp:lastModifiedBy>
  <cp:revision>93</cp:revision>
  <dcterms:created xsi:type="dcterms:W3CDTF">2025-07-28T12:58:00Z</dcterms:created>
  <dcterms:modified xsi:type="dcterms:W3CDTF">2025-07-29T08:19:00Z</dcterms:modified>
</cp:coreProperties>
</file>